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85E" w:rsidRDefault="00E7127D">
      <w:pPr>
        <w:pStyle w:val="ae"/>
        <w:spacing w:beforeLines="100" w:afterLines="100" w:after="240" w:line="560" w:lineRule="exact"/>
        <w:rPr>
          <w:rStyle w:val="10"/>
          <w:rFonts w:ascii="黑体" w:eastAsia="黑体" w:hAnsi="黑体" w:cs="黑体"/>
          <w:b/>
        </w:rPr>
      </w:pPr>
      <w:bookmarkStart w:id="0" w:name="_Toc6296"/>
      <w:bookmarkStart w:id="1" w:name="_Toc16910"/>
      <w:bookmarkStart w:id="2" w:name="_Toc29106"/>
      <w:bookmarkStart w:id="3" w:name="_Toc385"/>
      <w:bookmarkStart w:id="4" w:name="_Toc434392364"/>
      <w:r>
        <w:rPr>
          <w:rStyle w:val="10"/>
          <w:rFonts w:ascii="黑体" w:eastAsia="黑体" w:hAnsi="黑体" w:cs="黑体" w:hint="eastAsia"/>
          <w:b/>
        </w:rPr>
        <w:t>华南理工大学高等教育自学考试本科毕业论文（设计）要求及撰写规范</w:t>
      </w:r>
      <w:bookmarkEnd w:id="0"/>
      <w:bookmarkEnd w:id="1"/>
      <w:bookmarkEnd w:id="2"/>
      <w:bookmarkEnd w:id="3"/>
      <w:bookmarkEnd w:id="4"/>
    </w:p>
    <w:p w:rsidR="00E1585E" w:rsidRDefault="00E7127D">
      <w:pPr>
        <w:spacing w:line="360" w:lineRule="auto"/>
        <w:ind w:firstLineChars="200" w:firstLine="482"/>
        <w:jc w:val="center"/>
        <w:rPr>
          <w:rFonts w:ascii="宋体" w:eastAsia="宋体" w:hAnsi="宋体" w:cs="宋体"/>
          <w:b/>
          <w:bCs/>
          <w:sz w:val="24"/>
        </w:rPr>
      </w:pPr>
      <w:bookmarkStart w:id="5" w:name="_Toc425147694"/>
      <w:bookmarkStart w:id="6" w:name="_Toc434392365"/>
      <w:r>
        <w:rPr>
          <w:rFonts w:ascii="宋体" w:eastAsia="宋体" w:hAnsi="宋体" w:cs="宋体" w:hint="eastAsia"/>
          <w:b/>
          <w:bCs/>
          <w:sz w:val="24"/>
        </w:rPr>
        <w:t>（2022年5月修订）</w:t>
      </w:r>
    </w:p>
    <w:p w:rsidR="00E1585E" w:rsidRDefault="00E1585E">
      <w:pPr>
        <w:spacing w:line="360" w:lineRule="auto"/>
        <w:rPr>
          <w:sz w:val="24"/>
        </w:rPr>
      </w:pPr>
    </w:p>
    <w:p w:rsidR="00E1585E" w:rsidRDefault="00E7127D">
      <w:pPr>
        <w:pStyle w:val="2"/>
        <w:spacing w:beforeLines="100" w:before="240" w:afterLines="100" w:after="240" w:line="360" w:lineRule="auto"/>
        <w:jc w:val="center"/>
        <w:rPr>
          <w:sz w:val="36"/>
          <w:szCs w:val="36"/>
          <w:lang w:val="zh-CN"/>
        </w:rPr>
      </w:pPr>
      <w:bookmarkStart w:id="7" w:name="_Toc19825"/>
      <w:bookmarkStart w:id="8" w:name="_Toc22598"/>
      <w:bookmarkStart w:id="9" w:name="_Toc14911"/>
      <w:bookmarkStart w:id="10" w:name="_Toc27148"/>
      <w:bookmarkStart w:id="11" w:name="_第一条_选题及任务下达"/>
      <w:r>
        <w:rPr>
          <w:sz w:val="36"/>
          <w:szCs w:val="36"/>
          <w:lang w:val="zh-CN"/>
        </w:rPr>
        <w:t>第一条</w:t>
      </w:r>
      <w:r>
        <w:rPr>
          <w:rFonts w:hint="eastAsia"/>
          <w:sz w:val="36"/>
          <w:szCs w:val="36"/>
          <w:lang w:val="zh-CN"/>
        </w:rPr>
        <w:t xml:space="preserve"> </w:t>
      </w:r>
      <w:r>
        <w:rPr>
          <w:sz w:val="36"/>
          <w:szCs w:val="36"/>
          <w:lang w:val="zh-CN"/>
        </w:rPr>
        <w:t>选题</w:t>
      </w:r>
      <w:bookmarkEnd w:id="5"/>
      <w:bookmarkEnd w:id="6"/>
      <w:r>
        <w:rPr>
          <w:sz w:val="36"/>
          <w:szCs w:val="36"/>
          <w:lang w:val="zh-CN"/>
        </w:rPr>
        <w:t>及任务下达</w:t>
      </w:r>
      <w:bookmarkEnd w:id="7"/>
      <w:bookmarkEnd w:id="8"/>
      <w:bookmarkEnd w:id="9"/>
      <w:bookmarkEnd w:id="10"/>
    </w:p>
    <w:p w:rsidR="00E1585E" w:rsidRDefault="00E7127D">
      <w:pPr>
        <w:spacing w:line="360" w:lineRule="auto"/>
        <w:ind w:firstLineChars="139" w:firstLine="419"/>
        <w:jc w:val="left"/>
        <w:outlineLvl w:val="1"/>
        <w:rPr>
          <w:rFonts w:ascii="黑体" w:eastAsia="黑体" w:hAnsi="黑体" w:cs="黑体"/>
          <w:b/>
          <w:bCs/>
          <w:kern w:val="0"/>
          <w:sz w:val="30"/>
          <w:szCs w:val="30"/>
        </w:rPr>
      </w:pPr>
      <w:bookmarkStart w:id="12" w:name="_Toc23701"/>
      <w:bookmarkStart w:id="13" w:name="_Toc11670"/>
      <w:bookmarkStart w:id="14" w:name="_Toc23251"/>
      <w:bookmarkStart w:id="15" w:name="_Toc11778"/>
      <w:bookmarkEnd w:id="11"/>
      <w:r>
        <w:rPr>
          <w:rFonts w:ascii="黑体" w:eastAsia="黑体" w:hAnsi="黑体" w:cs="黑体" w:hint="eastAsia"/>
          <w:b/>
          <w:bCs/>
          <w:kern w:val="0"/>
          <w:sz w:val="30"/>
          <w:szCs w:val="30"/>
        </w:rPr>
        <w:t>（一） 选题</w:t>
      </w:r>
      <w:bookmarkEnd w:id="12"/>
      <w:bookmarkEnd w:id="13"/>
      <w:bookmarkEnd w:id="14"/>
      <w:bookmarkEnd w:id="15"/>
    </w:p>
    <w:p w:rsidR="00E1585E" w:rsidRDefault="00E7127D">
      <w:pPr>
        <w:pStyle w:val="a5"/>
        <w:spacing w:after="0" w:line="360" w:lineRule="auto"/>
        <w:ind w:firstLine="420"/>
        <w:rPr>
          <w:rFonts w:asciiTheme="minorEastAsia" w:hAnsiTheme="minorEastAsia" w:cstheme="minorEastAsia"/>
          <w:kern w:val="0"/>
          <w:sz w:val="24"/>
        </w:rPr>
      </w:pPr>
      <w:r>
        <w:rPr>
          <w:rFonts w:asciiTheme="minorEastAsia" w:hAnsiTheme="minorEastAsia" w:cstheme="minorEastAsia" w:hint="eastAsia"/>
          <w:kern w:val="0"/>
          <w:sz w:val="24"/>
        </w:rPr>
        <w:t>毕业论文（设计）选题恰当与否直接关系到毕业论文（设计）的质量和对学生创新意识、创新能力的培养。在毕业论文（设计）选题时应遵循如下原则：</w:t>
      </w:r>
    </w:p>
    <w:p w:rsidR="00E1585E" w:rsidRDefault="00E7127D">
      <w:pPr>
        <w:widowControl/>
        <w:numPr>
          <w:ilvl w:val="255"/>
          <w:numId w:val="0"/>
        </w:numPr>
        <w:tabs>
          <w:tab w:val="left" w:pos="630"/>
        </w:tabs>
        <w:spacing w:line="360" w:lineRule="auto"/>
        <w:ind w:firstLineChars="175" w:firstLine="420"/>
        <w:rPr>
          <w:rFonts w:asciiTheme="minorEastAsia" w:hAnsiTheme="minorEastAsia" w:cstheme="minorEastAsia"/>
          <w:kern w:val="0"/>
          <w:sz w:val="24"/>
        </w:rPr>
      </w:pPr>
      <w:r>
        <w:rPr>
          <w:rFonts w:asciiTheme="minorEastAsia" w:hAnsiTheme="minorEastAsia" w:cstheme="minorEastAsia" w:hint="eastAsia"/>
          <w:kern w:val="0"/>
          <w:sz w:val="24"/>
        </w:rPr>
        <w:t>1.选题应符合本专业培养目标、体现自学考试本科层次教学所要求的基本训练内容，有一定的综合性、创新性和实用性。</w:t>
      </w:r>
    </w:p>
    <w:p w:rsidR="00E1585E" w:rsidRDefault="00E7127D">
      <w:pPr>
        <w:widowControl/>
        <w:numPr>
          <w:ilvl w:val="255"/>
          <w:numId w:val="0"/>
        </w:numPr>
        <w:tabs>
          <w:tab w:val="left" w:pos="630"/>
        </w:tabs>
        <w:spacing w:line="360" w:lineRule="auto"/>
        <w:ind w:firstLineChars="175" w:firstLine="420"/>
        <w:rPr>
          <w:rFonts w:asciiTheme="minorEastAsia" w:hAnsiTheme="minorEastAsia" w:cstheme="minorEastAsia"/>
          <w:kern w:val="0"/>
          <w:sz w:val="24"/>
        </w:rPr>
      </w:pPr>
      <w:r>
        <w:rPr>
          <w:rFonts w:asciiTheme="minorEastAsia" w:hAnsiTheme="minorEastAsia" w:cstheme="minorEastAsia" w:hint="eastAsia"/>
          <w:kern w:val="0"/>
          <w:sz w:val="24"/>
        </w:rPr>
        <w:t>2.选题应贯彻因材施教的原则，使学生的特长或潜能得以更好的发挥，并鼓励学生有所创新。</w:t>
      </w:r>
    </w:p>
    <w:p w:rsidR="00E1585E" w:rsidRDefault="00E7127D">
      <w:pPr>
        <w:widowControl/>
        <w:numPr>
          <w:ilvl w:val="255"/>
          <w:numId w:val="0"/>
        </w:numPr>
        <w:tabs>
          <w:tab w:val="left" w:pos="630"/>
        </w:tabs>
        <w:spacing w:line="360" w:lineRule="auto"/>
        <w:ind w:firstLineChars="175" w:firstLine="420"/>
        <w:rPr>
          <w:rFonts w:asciiTheme="minorEastAsia" w:hAnsiTheme="minorEastAsia" w:cstheme="minorEastAsia"/>
          <w:kern w:val="0"/>
          <w:sz w:val="24"/>
        </w:rPr>
      </w:pPr>
      <w:r>
        <w:rPr>
          <w:rFonts w:asciiTheme="minorEastAsia" w:hAnsiTheme="minorEastAsia" w:cstheme="minorEastAsia" w:hint="eastAsia"/>
          <w:kern w:val="0"/>
          <w:sz w:val="24"/>
        </w:rPr>
        <w:t>3.选题难度和工作量适当。学生在规定时间内经过努力能按时完成。</w:t>
      </w:r>
    </w:p>
    <w:p w:rsidR="00E1585E" w:rsidRDefault="00E7127D">
      <w:pPr>
        <w:widowControl/>
        <w:numPr>
          <w:ilvl w:val="255"/>
          <w:numId w:val="0"/>
        </w:numPr>
        <w:tabs>
          <w:tab w:val="left" w:pos="630"/>
        </w:tabs>
        <w:spacing w:line="360" w:lineRule="auto"/>
        <w:ind w:firstLineChars="175" w:firstLine="420"/>
        <w:rPr>
          <w:rFonts w:asciiTheme="minorEastAsia" w:hAnsiTheme="minorEastAsia" w:cstheme="minorEastAsia"/>
          <w:kern w:val="0"/>
          <w:sz w:val="24"/>
        </w:rPr>
      </w:pPr>
      <w:r>
        <w:rPr>
          <w:rFonts w:asciiTheme="minorEastAsia" w:hAnsiTheme="minorEastAsia" w:cstheme="minorEastAsia" w:hint="eastAsia"/>
          <w:kern w:val="0"/>
          <w:sz w:val="24"/>
        </w:rPr>
        <w:t>4.依据专业特点，理工类专业的课题应尽量结合工程实践、科研和当前的科技发展进行选题；经管、人文、法学、外语、艺术设计类专业选题要有现实性和新颖性，结合社会、经济、文化发展中的现实问题进行选题。选题要有明确的针对性，避免过泛过大。</w:t>
      </w:r>
    </w:p>
    <w:p w:rsidR="00E1585E" w:rsidRDefault="00E7127D">
      <w:pPr>
        <w:pStyle w:val="a5"/>
        <w:numPr>
          <w:ilvl w:val="255"/>
          <w:numId w:val="0"/>
        </w:numPr>
        <w:tabs>
          <w:tab w:val="left" w:pos="630"/>
        </w:tabs>
        <w:spacing w:after="0" w:line="360" w:lineRule="auto"/>
        <w:ind w:firstLineChars="175" w:firstLine="422"/>
        <w:jc w:val="left"/>
        <w:rPr>
          <w:rFonts w:ascii="黑体" w:eastAsia="黑体" w:hAnsi="黑体" w:cs="黑体"/>
          <w:kern w:val="0"/>
          <w:sz w:val="24"/>
        </w:rPr>
      </w:pPr>
      <w:r>
        <w:rPr>
          <w:rFonts w:ascii="黑体" w:eastAsia="黑体" w:hAnsi="黑体" w:cs="黑体" w:hint="eastAsia"/>
          <w:b/>
          <w:bCs/>
          <w:kern w:val="0"/>
          <w:sz w:val="24"/>
        </w:rPr>
        <w:t>以下5－8项要求适用于参加培训的学生</w:t>
      </w:r>
      <w:r>
        <w:rPr>
          <w:rFonts w:ascii="黑体" w:eastAsia="黑体" w:hAnsi="黑体" w:cs="黑体" w:hint="eastAsia"/>
          <w:kern w:val="0"/>
          <w:sz w:val="24"/>
        </w:rPr>
        <w:t>：</w:t>
      </w:r>
    </w:p>
    <w:p w:rsidR="00E1585E" w:rsidRDefault="00E7127D">
      <w:pPr>
        <w:pStyle w:val="a5"/>
        <w:numPr>
          <w:ilvl w:val="255"/>
          <w:numId w:val="0"/>
        </w:numPr>
        <w:tabs>
          <w:tab w:val="left" w:pos="630"/>
        </w:tabs>
        <w:spacing w:after="0" w:line="360" w:lineRule="auto"/>
        <w:ind w:firstLineChars="175" w:firstLine="420"/>
        <w:jc w:val="left"/>
        <w:rPr>
          <w:rFonts w:asciiTheme="minorEastAsia" w:hAnsiTheme="minorEastAsia" w:cstheme="minorEastAsia"/>
          <w:kern w:val="0"/>
          <w:sz w:val="24"/>
        </w:rPr>
      </w:pPr>
      <w:r>
        <w:rPr>
          <w:rFonts w:asciiTheme="minorEastAsia" w:hAnsiTheme="minorEastAsia" w:cstheme="minorEastAsia" w:hint="eastAsia"/>
          <w:kern w:val="0"/>
          <w:sz w:val="24"/>
        </w:rPr>
        <w:t>5．为保证学生毕业论文（设计）的质量，各办学单位每学年的选题应更新 50%以上，如选题题目与往年题目重复，其内容不能与之重复；鼓励有科研课题的教师指导毕业论文（设计）。</w:t>
      </w:r>
    </w:p>
    <w:p w:rsidR="00E1585E" w:rsidRDefault="00E7127D">
      <w:pPr>
        <w:pStyle w:val="a5"/>
        <w:numPr>
          <w:ilvl w:val="255"/>
          <w:numId w:val="0"/>
        </w:numPr>
        <w:tabs>
          <w:tab w:val="left" w:pos="640"/>
          <w:tab w:val="left" w:pos="840"/>
        </w:tabs>
        <w:spacing w:after="0" w:line="360" w:lineRule="auto"/>
        <w:ind w:firstLineChars="175" w:firstLine="420"/>
        <w:rPr>
          <w:rFonts w:asciiTheme="minorEastAsia" w:hAnsiTheme="minorEastAsia" w:cstheme="minorEastAsia"/>
          <w:kern w:val="0"/>
          <w:sz w:val="24"/>
        </w:rPr>
      </w:pPr>
      <w:r>
        <w:rPr>
          <w:rFonts w:asciiTheme="minorEastAsia" w:hAnsiTheme="minorEastAsia" w:cstheme="minorEastAsia" w:hint="eastAsia"/>
          <w:kern w:val="0"/>
          <w:sz w:val="24"/>
        </w:rPr>
        <w:t>6.毕业论文（设计）课题原则上要求“一人一题”。对于一个课题由多人合作完成的项目，应有明确分工，每人有不同的小题目，内容各有侧重，使每个学生都能满足教学基本要求。</w:t>
      </w:r>
    </w:p>
    <w:p w:rsidR="00E1585E" w:rsidRDefault="00E7127D">
      <w:pPr>
        <w:pStyle w:val="af7"/>
        <w:numPr>
          <w:ilvl w:val="255"/>
          <w:numId w:val="0"/>
        </w:numPr>
        <w:tabs>
          <w:tab w:val="left" w:pos="630"/>
          <w:tab w:val="left" w:pos="840"/>
        </w:tabs>
        <w:spacing w:line="360" w:lineRule="auto"/>
        <w:ind w:firstLineChars="175" w:firstLine="420"/>
        <w:rPr>
          <w:rFonts w:asciiTheme="minorEastAsia" w:hAnsiTheme="minorEastAsia" w:cstheme="minorEastAsia"/>
          <w:kern w:val="0"/>
          <w:sz w:val="24"/>
        </w:rPr>
      </w:pPr>
      <w:r>
        <w:rPr>
          <w:rFonts w:asciiTheme="minorEastAsia" w:hAnsiTheme="minorEastAsia" w:cstheme="minorEastAsia" w:hint="eastAsia"/>
          <w:kern w:val="0"/>
          <w:sz w:val="24"/>
        </w:rPr>
        <w:t>7.选题要使学生得到全面的素质培养，要避免单纯把文献综述、资料索引或收集处理实验数据作为论文任务布置给学生。</w:t>
      </w:r>
    </w:p>
    <w:p w:rsidR="00E1585E" w:rsidRDefault="00E7127D">
      <w:pPr>
        <w:numPr>
          <w:ilvl w:val="255"/>
          <w:numId w:val="0"/>
        </w:numPr>
        <w:tabs>
          <w:tab w:val="left" w:pos="630"/>
        </w:tabs>
        <w:spacing w:line="360" w:lineRule="auto"/>
        <w:ind w:firstLineChars="175" w:firstLine="420"/>
        <w:outlineLvl w:val="1"/>
        <w:rPr>
          <w:rFonts w:asciiTheme="minorEastAsia" w:hAnsiTheme="minorEastAsia" w:cstheme="minorEastAsia"/>
          <w:kern w:val="0"/>
          <w:sz w:val="24"/>
        </w:rPr>
      </w:pPr>
      <w:bookmarkStart w:id="16" w:name="_Toc24253"/>
      <w:bookmarkStart w:id="17" w:name="_Toc4236"/>
      <w:bookmarkStart w:id="18" w:name="_Toc30516"/>
      <w:bookmarkStart w:id="19" w:name="_Toc23481"/>
      <w:r>
        <w:rPr>
          <w:rFonts w:asciiTheme="minorEastAsia" w:hAnsiTheme="minorEastAsia" w:cstheme="minorEastAsia" w:hint="eastAsia"/>
          <w:kern w:val="0"/>
          <w:sz w:val="24"/>
        </w:rPr>
        <w:t>8.选题、审题的工作程序及要求</w:t>
      </w:r>
      <w:bookmarkEnd w:id="16"/>
      <w:bookmarkEnd w:id="17"/>
      <w:bookmarkEnd w:id="18"/>
      <w:bookmarkEnd w:id="19"/>
    </w:p>
    <w:p w:rsidR="00E1585E" w:rsidRDefault="00E7127D">
      <w:pPr>
        <w:pStyle w:val="a5"/>
        <w:numPr>
          <w:ilvl w:val="0"/>
          <w:numId w:val="1"/>
        </w:numPr>
        <w:tabs>
          <w:tab w:val="left" w:pos="840"/>
          <w:tab w:val="left" w:pos="1050"/>
        </w:tabs>
        <w:spacing w:after="0" w:line="360" w:lineRule="auto"/>
        <w:ind w:left="0" w:firstLineChars="175" w:firstLine="420"/>
        <w:rPr>
          <w:rFonts w:asciiTheme="minorEastAsia" w:hAnsiTheme="minorEastAsia" w:cstheme="minorEastAsia"/>
          <w:kern w:val="0"/>
          <w:sz w:val="24"/>
        </w:rPr>
      </w:pPr>
      <w:r>
        <w:rPr>
          <w:rFonts w:asciiTheme="minorEastAsia" w:hAnsiTheme="minorEastAsia" w:cstheme="minorEastAsia" w:hint="eastAsia"/>
          <w:kern w:val="0"/>
          <w:sz w:val="24"/>
        </w:rPr>
        <w:t>选题、审题工作应按要求尽早落实到学生，以便学生尽早准备。</w:t>
      </w:r>
    </w:p>
    <w:p w:rsidR="00E1585E" w:rsidRDefault="00E7127D">
      <w:pPr>
        <w:pStyle w:val="a5"/>
        <w:numPr>
          <w:ilvl w:val="0"/>
          <w:numId w:val="1"/>
        </w:numPr>
        <w:tabs>
          <w:tab w:val="left" w:pos="840"/>
          <w:tab w:val="left" w:pos="1050"/>
        </w:tabs>
        <w:spacing w:after="0" w:line="360" w:lineRule="auto"/>
        <w:ind w:left="0" w:firstLineChars="175" w:firstLine="420"/>
        <w:rPr>
          <w:rFonts w:asciiTheme="minorEastAsia" w:hAnsiTheme="minorEastAsia" w:cstheme="minorEastAsia"/>
          <w:kern w:val="0"/>
          <w:sz w:val="24"/>
        </w:rPr>
      </w:pPr>
      <w:r>
        <w:rPr>
          <w:rFonts w:asciiTheme="minorEastAsia" w:hAnsiTheme="minorEastAsia" w:cstheme="minorEastAsia" w:hint="eastAsia"/>
          <w:kern w:val="0"/>
          <w:sz w:val="24"/>
        </w:rPr>
        <w:lastRenderedPageBreak/>
        <w:t>学生自选毕业论文（设计）课题须由指导教师审核，课题一经审定，不得随意更改，如有特殊原因确需变更，必须经指导教师批准。</w:t>
      </w:r>
    </w:p>
    <w:p w:rsidR="00E1585E" w:rsidRDefault="00E7127D">
      <w:pPr>
        <w:spacing w:beforeLines="50" w:before="120" w:line="360" w:lineRule="auto"/>
        <w:ind w:firstLineChars="139" w:firstLine="419"/>
        <w:jc w:val="left"/>
        <w:outlineLvl w:val="1"/>
        <w:rPr>
          <w:rFonts w:ascii="黑体" w:eastAsia="黑体" w:hAnsi="黑体" w:cs="黑体"/>
          <w:b/>
          <w:bCs/>
          <w:kern w:val="0"/>
          <w:sz w:val="30"/>
          <w:szCs w:val="30"/>
        </w:rPr>
      </w:pPr>
      <w:bookmarkStart w:id="20" w:name="_Toc2272"/>
      <w:bookmarkStart w:id="21" w:name="_Toc8880"/>
      <w:bookmarkStart w:id="22" w:name="_Toc25147"/>
      <w:bookmarkStart w:id="23" w:name="_Toc14413"/>
      <w:r>
        <w:rPr>
          <w:rFonts w:ascii="黑体" w:eastAsia="黑体" w:hAnsi="黑体" w:cs="黑体" w:hint="eastAsia"/>
          <w:b/>
          <w:bCs/>
          <w:kern w:val="0"/>
          <w:sz w:val="30"/>
          <w:szCs w:val="30"/>
        </w:rPr>
        <w:t>（二） 任务下达</w:t>
      </w:r>
      <w:r>
        <w:rPr>
          <w:rFonts w:ascii="黑体" w:eastAsia="黑体" w:hAnsi="黑体" w:cs="黑体" w:hint="eastAsia"/>
          <w:b/>
          <w:bCs/>
          <w:kern w:val="0"/>
          <w:sz w:val="24"/>
        </w:rPr>
        <w:t>（此要求适用于参加培训的学生）</w:t>
      </w:r>
      <w:bookmarkEnd w:id="20"/>
      <w:bookmarkEnd w:id="21"/>
      <w:bookmarkEnd w:id="22"/>
      <w:bookmarkEnd w:id="23"/>
    </w:p>
    <w:p w:rsidR="00E1585E" w:rsidRDefault="00E7127D">
      <w:pPr>
        <w:widowControl/>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1. 课题确定后，指导教师根据课题具体情况以及毕业论文（设计）要求填写</w:t>
      </w:r>
      <w:r>
        <w:rPr>
          <w:rFonts w:asciiTheme="minorEastAsia" w:hAnsiTheme="minorEastAsia" w:cstheme="minorEastAsia" w:hint="eastAsia"/>
          <w:sz w:val="24"/>
        </w:rPr>
        <w:t>任务书</w:t>
      </w:r>
      <w:r>
        <w:rPr>
          <w:rFonts w:asciiTheme="minorEastAsia" w:hAnsiTheme="minorEastAsia" w:cstheme="minorEastAsia" w:hint="eastAsia"/>
          <w:kern w:val="0"/>
          <w:sz w:val="24"/>
        </w:rPr>
        <w:t>，经专业负责人审定后生效，按要求及时下达给学生。</w:t>
      </w:r>
    </w:p>
    <w:p w:rsidR="00E1585E" w:rsidRDefault="00E7127D">
      <w:pPr>
        <w:widowControl/>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2. 任务书中除布置整体工作内容，提供必要的资料、数据外，还应提出明确的技术要求和量化的工作要求，毕业论文（设计）的字数、图表、图纸、参考文献、软硬件的数量和技术指标等。</w:t>
      </w:r>
    </w:p>
    <w:p w:rsidR="00E1585E" w:rsidRDefault="00E7127D">
      <w:pPr>
        <w:widowControl/>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3. 由多个学生共同完成的课题，应明确每个学生分工负责的工作内容和要求，以保证每个学生都受到较全面的训练，又具有各自的特点。</w:t>
      </w:r>
    </w:p>
    <w:p w:rsidR="00E1585E" w:rsidRDefault="00E7127D">
      <w:pPr>
        <w:widowControl/>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4.任务书一经审定，不得随意更改。如有特殊原因确需变更，指导教师需提出申请，重新报专业负责人审定。</w:t>
      </w:r>
    </w:p>
    <w:p w:rsidR="00E1585E" w:rsidRDefault="00E7127D">
      <w:pPr>
        <w:pStyle w:val="2"/>
        <w:keepNext w:val="0"/>
        <w:keepLines w:val="0"/>
        <w:spacing w:beforeLines="100" w:before="240" w:afterLines="100" w:after="240" w:line="360" w:lineRule="auto"/>
        <w:jc w:val="center"/>
        <w:rPr>
          <w:sz w:val="36"/>
          <w:szCs w:val="36"/>
          <w:lang w:val="zh-CN"/>
        </w:rPr>
      </w:pPr>
      <w:bookmarkStart w:id="24" w:name="_Toc8152"/>
      <w:bookmarkStart w:id="25" w:name="_Toc25371"/>
      <w:bookmarkStart w:id="26" w:name="_Toc434392369"/>
      <w:bookmarkStart w:id="27" w:name="_Toc31784"/>
      <w:bookmarkStart w:id="28" w:name="_Toc425147698"/>
      <w:bookmarkStart w:id="29" w:name="_Toc24935"/>
      <w:r>
        <w:rPr>
          <w:sz w:val="36"/>
          <w:szCs w:val="36"/>
          <w:lang w:val="zh-CN"/>
        </w:rPr>
        <w:t>第二条</w:t>
      </w:r>
      <w:r>
        <w:rPr>
          <w:sz w:val="36"/>
          <w:szCs w:val="36"/>
          <w:lang w:val="zh-CN"/>
        </w:rPr>
        <w:t xml:space="preserve"> </w:t>
      </w:r>
      <w:r>
        <w:rPr>
          <w:sz w:val="36"/>
          <w:szCs w:val="36"/>
          <w:lang w:val="zh-CN"/>
        </w:rPr>
        <w:t>撰写规范</w:t>
      </w:r>
      <w:bookmarkEnd w:id="24"/>
      <w:bookmarkEnd w:id="25"/>
      <w:bookmarkEnd w:id="26"/>
      <w:bookmarkEnd w:id="27"/>
      <w:bookmarkEnd w:id="28"/>
      <w:bookmarkEnd w:id="29"/>
    </w:p>
    <w:p w:rsidR="00E1585E" w:rsidRDefault="00E7127D">
      <w:pPr>
        <w:spacing w:line="360" w:lineRule="auto"/>
        <w:ind w:firstLineChars="139" w:firstLine="419"/>
        <w:jc w:val="left"/>
        <w:outlineLvl w:val="1"/>
        <w:rPr>
          <w:rFonts w:ascii="黑体" w:eastAsia="黑体" w:hAnsi="黑体" w:cs="黑体"/>
          <w:b/>
          <w:bCs/>
          <w:kern w:val="0"/>
          <w:sz w:val="30"/>
          <w:szCs w:val="30"/>
        </w:rPr>
      </w:pPr>
      <w:bookmarkStart w:id="30" w:name="_Toc425147699"/>
      <w:bookmarkStart w:id="31" w:name="_Toc434392370"/>
      <w:bookmarkStart w:id="32" w:name="_Toc32579"/>
      <w:bookmarkStart w:id="33" w:name="_Toc6441"/>
      <w:bookmarkStart w:id="34" w:name="_Toc13203"/>
      <w:bookmarkStart w:id="35" w:name="_Toc31416"/>
      <w:r>
        <w:rPr>
          <w:rFonts w:ascii="黑体" w:eastAsia="黑体" w:hAnsi="黑体" w:cs="黑体" w:hint="eastAsia"/>
          <w:b/>
          <w:bCs/>
          <w:kern w:val="0"/>
          <w:sz w:val="30"/>
          <w:szCs w:val="30"/>
        </w:rPr>
        <w:t>（一）毕业论文（设计）内容</w:t>
      </w:r>
      <w:bookmarkEnd w:id="30"/>
      <w:bookmarkEnd w:id="31"/>
      <w:r>
        <w:rPr>
          <w:rFonts w:ascii="黑体" w:eastAsia="黑体" w:hAnsi="黑体" w:cs="黑体" w:hint="eastAsia"/>
          <w:b/>
          <w:bCs/>
          <w:kern w:val="0"/>
          <w:sz w:val="30"/>
          <w:szCs w:val="30"/>
        </w:rPr>
        <w:t>要求</w:t>
      </w:r>
      <w:bookmarkEnd w:id="32"/>
      <w:bookmarkEnd w:id="33"/>
      <w:bookmarkEnd w:id="34"/>
      <w:bookmarkEnd w:id="35"/>
    </w:p>
    <w:p w:rsidR="00E1585E" w:rsidRDefault="00E7127D">
      <w:pPr>
        <w:widowControl/>
        <w:spacing w:line="360" w:lineRule="auto"/>
        <w:ind w:firstLineChars="200" w:firstLine="480"/>
        <w:rPr>
          <w:rFonts w:asciiTheme="minorEastAsia" w:hAnsiTheme="minorEastAsia" w:cstheme="minorEastAsia"/>
          <w:kern w:val="0"/>
          <w:sz w:val="24"/>
        </w:rPr>
      </w:pPr>
      <w:r>
        <w:rPr>
          <w:rFonts w:asciiTheme="minorEastAsia" w:hAnsiTheme="minorEastAsia" w:cstheme="minorEastAsia" w:hint="eastAsia"/>
          <w:kern w:val="0"/>
          <w:sz w:val="24"/>
        </w:rPr>
        <w:t>一份完整的毕业论文（设计）一般应该包括以下几部分内容：封面、摘要和关键词（中文/英文）、目录、正文、参考文献、附录（必要时）、致谢</w:t>
      </w:r>
      <w:r>
        <w:rPr>
          <w:rFonts w:asciiTheme="minorEastAsia" w:hAnsiTheme="minorEastAsia" w:cstheme="minorEastAsia" w:hint="eastAsia"/>
          <w:spacing w:val="-21"/>
          <w:sz w:val="24"/>
        </w:rPr>
        <w:t>（必要时）。</w:t>
      </w:r>
    </w:p>
    <w:p w:rsidR="00E1585E" w:rsidRDefault="00E7127D">
      <w:pPr>
        <w:widowControl/>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1.题目</w:t>
      </w:r>
    </w:p>
    <w:p w:rsidR="00E1585E" w:rsidRDefault="00E7127D">
      <w:pPr>
        <w:widowControl/>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论文题目应突出重点、简明扼要，能恰当概括论文主要内容，要有较强的科学性、前瞻性和可行性。</w:t>
      </w:r>
    </w:p>
    <w:p w:rsidR="00E1585E" w:rsidRDefault="00E7127D">
      <w:pPr>
        <w:widowControl/>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2.摘要和关键词</w:t>
      </w:r>
    </w:p>
    <w:p w:rsidR="00E1585E" w:rsidRDefault="00E7127D">
      <w:pPr>
        <w:widowControl/>
        <w:spacing w:line="360" w:lineRule="auto"/>
        <w:ind w:firstLineChars="200" w:firstLine="480"/>
        <w:jc w:val="left"/>
        <w:rPr>
          <w:rFonts w:asciiTheme="minorEastAsia" w:hAnsiTheme="minorEastAsia" w:cstheme="minorEastAsia"/>
          <w:b/>
          <w:bCs/>
          <w:kern w:val="0"/>
          <w:sz w:val="24"/>
        </w:rPr>
      </w:pPr>
      <w:r>
        <w:rPr>
          <w:rFonts w:asciiTheme="minorEastAsia" w:hAnsiTheme="minorEastAsia" w:cstheme="minorEastAsia" w:hint="eastAsia"/>
          <w:kern w:val="0"/>
          <w:sz w:val="24"/>
        </w:rPr>
        <w:t>摘要是简明、确切地记述毕业论文（设计）工作重要内容的短文。其基本要素包括研究的目的、内容、方法、结果（结论）和论文的意义等。论文摘要大约300-600 字，中文摘要在前，英文摘要在后，外语类毕业论文（设计）则英文摘要在前，中文摘要在后。英文摘要与中文摘要的内容应完全一致，在英文语法、用词上应正确无误</w:t>
      </w:r>
      <w:r>
        <w:rPr>
          <w:rFonts w:asciiTheme="minorEastAsia" w:hAnsiTheme="minorEastAsia" w:cstheme="minorEastAsia" w:hint="eastAsia"/>
          <w:b/>
          <w:bCs/>
          <w:kern w:val="0"/>
          <w:sz w:val="24"/>
        </w:rPr>
        <w:t>。</w:t>
      </w:r>
    </w:p>
    <w:p w:rsidR="00E1585E" w:rsidRDefault="00E7127D">
      <w:pPr>
        <w:widowControl/>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关键词是能覆盖论文主要内容的词条。关键词一般 3-7 个，按词条概念外延层次由左到右排列。英文关键词与中文关键词的内容应完全一致，在英文语法、用词上应正确无误。</w:t>
      </w:r>
    </w:p>
    <w:p w:rsidR="00E1585E" w:rsidRDefault="00E7127D">
      <w:pPr>
        <w:widowControl/>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lastRenderedPageBreak/>
        <w:t>3.目录</w:t>
      </w:r>
    </w:p>
    <w:p w:rsidR="00E1585E" w:rsidRDefault="00E7127D">
      <w:pPr>
        <w:widowControl/>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目录按章、节、条序号和标题编写，一般为二级或三级，要求标题层次清晰，包含摘要（中、英文）、正文各章节标题、结论、参考文献、附录、致谢等。</w:t>
      </w:r>
    </w:p>
    <w:p w:rsidR="00E1585E" w:rsidRDefault="00E7127D">
      <w:pPr>
        <w:widowControl/>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4.正文</w:t>
      </w:r>
    </w:p>
    <w:p w:rsidR="00E1585E" w:rsidRDefault="00E7127D">
      <w:pPr>
        <w:widowControl/>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正文包括绪论（引言）、论文主体及结论。</w:t>
      </w:r>
    </w:p>
    <w:p w:rsidR="00E1585E" w:rsidRDefault="00E7127D">
      <w:pPr>
        <w:widowControl/>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（1）绪论（引言）应说明本论文选题的背景、目的和意义；简述国内外研究现状及存在的问题；介绍本项研究工作的研究设想，主要研究内容和研究方法；应解决的主要问题及应达到的要求。</w:t>
      </w:r>
    </w:p>
    <w:p w:rsidR="00E1585E" w:rsidRDefault="00E7127D">
      <w:pPr>
        <w:widowControl/>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2）论文主体是毕业论文（设计）的主要部分。主体部分要求结构合理，论点明确，层次清楚，分析严密，重点突出，文字简练通顺。论文主体的内容根据课题的性质不同有不同特点，一般应包括：对研究问题的论述及系统分析，比较研究，模型或方案设计，案例论证或实证分析，统计数据和图表，结果分析，改进措施或建议等。论文主体必须分章，除第一章外，每一章要有本章小结。</w:t>
      </w:r>
    </w:p>
    <w:p w:rsidR="00E1585E" w:rsidRDefault="00E7127D">
      <w:pPr>
        <w:widowControl/>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3）结论单独作为一章撰写，但不加章号。结论是对整个研究工作的总结，应写得精炼、准确、完整。在结论中应明确指出本研究的创新性、应用前景及其对社会经济的影响，可阐述本课题研究中尚存在的问题及进一步开展研究的见解和建议等。</w:t>
      </w:r>
    </w:p>
    <w:p w:rsidR="00E1585E" w:rsidRDefault="00E7127D">
      <w:pPr>
        <w:widowControl/>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5.参考文献</w:t>
      </w:r>
    </w:p>
    <w:p w:rsidR="00E1585E" w:rsidRDefault="00E7127D">
      <w:pPr>
        <w:widowControl/>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参考文献是学生对他人知识成果的承认和尊重，反映了毕业论文（设计）的取材来源、材料的广博程度和材料的可靠程度，凡有直接引用他人成果（文字、数据、事实以及转述他人的观点）之处，需要按文中出现的顺序列出直接引用的主要参考文献。主要参考文献要求5篇以上。</w:t>
      </w:r>
    </w:p>
    <w:p w:rsidR="00E1585E" w:rsidRDefault="00E7127D">
      <w:pPr>
        <w:widowControl/>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6.注释</w:t>
      </w:r>
    </w:p>
    <w:p w:rsidR="00E1585E" w:rsidRDefault="00E7127D">
      <w:pPr>
        <w:widowControl/>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论文中有个别名称或情况需要解释或补充说明时，可加注说明。</w:t>
      </w:r>
    </w:p>
    <w:p w:rsidR="00E1585E" w:rsidRDefault="00E7127D">
      <w:pPr>
        <w:widowControl/>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7.附录</w:t>
      </w:r>
    </w:p>
    <w:p w:rsidR="00E1585E" w:rsidRDefault="00E7127D">
      <w:pPr>
        <w:widowControl/>
        <w:spacing w:before="149" w:line="360" w:lineRule="auto"/>
        <w:ind w:left="272" w:right="281"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对于某些不宜放在正文中的重要支撑材料，可编入附录，例如有关的图表、计算机程序、运行结果、实验数据、主要设备、仪器仪表的性能指标、测试精度和问卷调查表等。</w:t>
      </w:r>
    </w:p>
    <w:p w:rsidR="00E1585E" w:rsidRDefault="00E7127D">
      <w:pPr>
        <w:widowControl/>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8.致谢</w:t>
      </w:r>
    </w:p>
    <w:p w:rsidR="00E1585E" w:rsidRDefault="00E7127D">
      <w:pPr>
        <w:widowControl/>
        <w:snapToGrid w:val="0"/>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lastRenderedPageBreak/>
        <w:t>致谢应以简短的文字对课题研究和论文（设计）撰写过程中曾直接给予帮助的人员（例如指导教师、答疑教师及其他人员）表示自己的谢意，这不仅是一种礼貌，也是对他人劳动的尊重，是治学者应有的作风。</w:t>
      </w:r>
    </w:p>
    <w:p w:rsidR="00E1585E" w:rsidRDefault="00E7127D">
      <w:pPr>
        <w:spacing w:beforeLines="50" w:before="120" w:line="360" w:lineRule="auto"/>
        <w:ind w:firstLineChars="139" w:firstLine="419"/>
        <w:jc w:val="left"/>
        <w:outlineLvl w:val="1"/>
        <w:rPr>
          <w:rFonts w:ascii="黑体" w:eastAsia="黑体" w:hAnsi="黑体" w:cs="黑体"/>
          <w:b/>
          <w:bCs/>
          <w:kern w:val="0"/>
          <w:sz w:val="30"/>
          <w:szCs w:val="30"/>
        </w:rPr>
      </w:pPr>
      <w:bookmarkStart w:id="36" w:name="_Toc434392371"/>
      <w:bookmarkStart w:id="37" w:name="_Toc425147700"/>
      <w:bookmarkStart w:id="38" w:name="_Toc10103"/>
      <w:bookmarkStart w:id="39" w:name="_Toc12473"/>
      <w:bookmarkStart w:id="40" w:name="_Toc16476"/>
      <w:bookmarkStart w:id="41" w:name="_Toc19185"/>
      <w:r>
        <w:rPr>
          <w:rFonts w:ascii="黑体" w:eastAsia="黑体" w:hAnsi="黑体" w:cs="黑体" w:hint="eastAsia"/>
          <w:b/>
          <w:bCs/>
          <w:kern w:val="0"/>
          <w:sz w:val="30"/>
          <w:szCs w:val="30"/>
        </w:rPr>
        <w:t>（二）毕业论文（设计）工作量要求</w:t>
      </w:r>
      <w:bookmarkEnd w:id="36"/>
      <w:bookmarkEnd w:id="37"/>
      <w:bookmarkEnd w:id="38"/>
      <w:bookmarkEnd w:id="39"/>
      <w:bookmarkEnd w:id="40"/>
      <w:bookmarkEnd w:id="41"/>
    </w:p>
    <w:p w:rsidR="00E1585E" w:rsidRDefault="00E7127D">
      <w:pPr>
        <w:widowControl/>
        <w:spacing w:line="360" w:lineRule="auto"/>
        <w:ind w:firstLineChars="200" w:firstLine="480"/>
        <w:jc w:val="left"/>
        <w:outlineLvl w:val="2"/>
        <w:rPr>
          <w:rFonts w:ascii="宋体" w:eastAsia="宋体" w:hAnsi="宋体" w:cs="宋体"/>
          <w:kern w:val="0"/>
          <w:sz w:val="24"/>
        </w:rPr>
      </w:pPr>
      <w:bookmarkStart w:id="42" w:name="_Toc29242"/>
      <w:bookmarkStart w:id="43" w:name="_Toc27618"/>
      <w:bookmarkStart w:id="44" w:name="_Toc5294"/>
      <w:r>
        <w:rPr>
          <w:rFonts w:ascii="宋体" w:eastAsia="宋体" w:hAnsi="宋体" w:cs="宋体" w:hint="eastAsia"/>
          <w:kern w:val="0"/>
          <w:sz w:val="24"/>
        </w:rPr>
        <w:t>1.理工类</w:t>
      </w:r>
      <w:bookmarkEnd w:id="42"/>
      <w:bookmarkEnd w:id="43"/>
      <w:bookmarkEnd w:id="44"/>
      <w:r>
        <w:rPr>
          <w:rFonts w:ascii="宋体" w:eastAsia="宋体" w:hAnsi="宋体" w:cs="宋体" w:hint="eastAsia"/>
          <w:kern w:val="0"/>
          <w:sz w:val="24"/>
        </w:rPr>
        <w:t>毕业论文（设计）</w:t>
      </w:r>
    </w:p>
    <w:p w:rsidR="00E1585E" w:rsidRDefault="00E7127D">
      <w:pPr>
        <w:widowControl/>
        <w:spacing w:line="360" w:lineRule="auto"/>
        <w:ind w:firstLineChars="200" w:firstLine="480"/>
        <w:jc w:val="left"/>
        <w:rPr>
          <w:rFonts w:asciiTheme="minorEastAsia" w:hAnsiTheme="minorEastAsia" w:cstheme="minorEastAsia"/>
          <w:kern w:val="0"/>
          <w:sz w:val="24"/>
        </w:rPr>
      </w:pPr>
      <w:r>
        <w:rPr>
          <w:rFonts w:ascii="宋体" w:eastAsia="宋体" w:hAnsi="宋体" w:cs="宋体" w:hint="eastAsia"/>
          <w:kern w:val="0"/>
          <w:sz w:val="24"/>
        </w:rPr>
        <w:t>理工类毕业论文（设计）可以分</w:t>
      </w:r>
      <w:r>
        <w:rPr>
          <w:rFonts w:asciiTheme="minorEastAsia" w:hAnsiTheme="minorEastAsia" w:cstheme="minorEastAsia" w:hint="eastAsia"/>
          <w:kern w:val="0"/>
          <w:sz w:val="24"/>
        </w:rPr>
        <w:t>为下述几种类型：工程设计、实验研究、计算机软件、理论研究等。工科以工程设计为主；理科以论文为主。学生应尽可能地选择与生产、科研、实验室建设等相结合的实际应用题目，也可以选择工程设计类的题目或者理论分析、实验研究和设备调试性的题目。</w:t>
      </w:r>
    </w:p>
    <w:p w:rsidR="00E1585E" w:rsidRDefault="00E7127D">
      <w:pPr>
        <w:widowControl/>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（1）工程设计类</w:t>
      </w:r>
    </w:p>
    <w:p w:rsidR="00E1585E" w:rsidRDefault="00E7127D">
      <w:pPr>
        <w:widowControl/>
        <w:numPr>
          <w:ilvl w:val="255"/>
          <w:numId w:val="0"/>
        </w:numPr>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学生必须独立完成一定数量的设计图纸，除了计算机绘图图纸外还必须完成 1－2 张手工设计图纸，一份设计说明书（含计算书）。指导教师可根据不同专业的特点，制定具体要求。</w:t>
      </w:r>
    </w:p>
    <w:p w:rsidR="00E1585E" w:rsidRDefault="00E7127D">
      <w:pPr>
        <w:widowControl/>
        <w:numPr>
          <w:ilvl w:val="255"/>
          <w:numId w:val="0"/>
        </w:numPr>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（2）实验研究类</w:t>
      </w:r>
    </w:p>
    <w:p w:rsidR="00E1585E" w:rsidRDefault="00E7127D">
      <w:pPr>
        <w:widowControl/>
        <w:numPr>
          <w:ilvl w:val="255"/>
          <w:numId w:val="0"/>
        </w:numPr>
        <w:spacing w:line="360" w:lineRule="auto"/>
        <w:ind w:firstLineChars="175" w:firstLine="420"/>
        <w:jc w:val="left"/>
        <w:rPr>
          <w:rFonts w:asciiTheme="minorEastAsia" w:hAnsiTheme="minorEastAsia" w:cstheme="minorEastAsia"/>
          <w:kern w:val="0"/>
          <w:sz w:val="24"/>
        </w:rPr>
      </w:pPr>
      <w:r>
        <w:rPr>
          <w:rFonts w:asciiTheme="minorEastAsia" w:hAnsiTheme="minorEastAsia" w:cstheme="minorEastAsia" w:hint="eastAsia"/>
          <w:kern w:val="0"/>
          <w:sz w:val="24"/>
        </w:rPr>
        <w:t>学生必须独立完成一项研究性的实验，取得足够的实验数据，实验要有探索性，并对其进行分析和相应的处理，给出必要的实验结果曲线、图表，得出实验结论。撰写一篇研究报告或论文。</w:t>
      </w:r>
    </w:p>
    <w:p w:rsidR="00E1585E" w:rsidRDefault="00E7127D">
      <w:pPr>
        <w:widowControl/>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（3）计算机软件类</w:t>
      </w:r>
    </w:p>
    <w:p w:rsidR="00E1585E" w:rsidRDefault="00E7127D">
      <w:pPr>
        <w:widowControl/>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学生必须独立完成一个软件或较大软件中一个模块的设计、开发、调试，保证足够的工作量，撰写软件说明书，并提交程序文档说明。</w:t>
      </w:r>
    </w:p>
    <w:p w:rsidR="00E1585E" w:rsidRDefault="00E7127D">
      <w:pPr>
        <w:widowControl/>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（4）理论研究类</w:t>
      </w:r>
    </w:p>
    <w:p w:rsidR="00E1585E" w:rsidRDefault="00E7127D">
      <w:pPr>
        <w:widowControl/>
        <w:numPr>
          <w:ilvl w:val="255"/>
          <w:numId w:val="0"/>
        </w:numPr>
        <w:spacing w:line="360" w:lineRule="auto"/>
        <w:ind w:right="450" w:firstLineChars="175" w:firstLine="420"/>
        <w:jc w:val="left"/>
        <w:rPr>
          <w:rFonts w:asciiTheme="minorEastAsia" w:hAnsiTheme="minorEastAsia" w:cstheme="minorEastAsia"/>
          <w:kern w:val="0"/>
          <w:sz w:val="24"/>
        </w:rPr>
      </w:pPr>
      <w:r>
        <w:rPr>
          <w:rFonts w:asciiTheme="minorEastAsia" w:hAnsiTheme="minorEastAsia" w:cstheme="minorEastAsia" w:hint="eastAsia"/>
          <w:kern w:val="0"/>
          <w:sz w:val="24"/>
        </w:rPr>
        <w:t>学生必须独立完成一项研究课题，根据课题提出问题、分析问题，提出方案，并进行建模、仿真和设计计算等。撰写一篇毕业论文。</w:t>
      </w:r>
    </w:p>
    <w:p w:rsidR="00E1585E" w:rsidRDefault="00E7127D">
      <w:pPr>
        <w:widowControl/>
        <w:numPr>
          <w:ilvl w:val="255"/>
          <w:numId w:val="0"/>
        </w:numPr>
        <w:spacing w:line="360" w:lineRule="auto"/>
        <w:ind w:right="450" w:firstLineChars="175" w:firstLine="420"/>
        <w:jc w:val="left"/>
        <w:rPr>
          <w:rFonts w:asciiTheme="minorEastAsia" w:hAnsiTheme="minorEastAsia" w:cstheme="minorEastAsia"/>
          <w:kern w:val="0"/>
          <w:sz w:val="24"/>
        </w:rPr>
      </w:pPr>
      <w:r>
        <w:rPr>
          <w:rFonts w:asciiTheme="minorEastAsia" w:hAnsiTheme="minorEastAsia" w:cstheme="minorEastAsia" w:hint="eastAsia"/>
          <w:kern w:val="0"/>
          <w:sz w:val="24"/>
        </w:rPr>
        <w:t>理工类毕业论文（设计）字数应在10000字以上。</w:t>
      </w:r>
    </w:p>
    <w:p w:rsidR="00E1585E" w:rsidRDefault="00E7127D">
      <w:pPr>
        <w:widowControl/>
        <w:numPr>
          <w:ilvl w:val="255"/>
          <w:numId w:val="0"/>
        </w:numPr>
        <w:spacing w:line="360" w:lineRule="auto"/>
        <w:ind w:right="428" w:firstLineChars="175" w:firstLine="420"/>
        <w:jc w:val="left"/>
        <w:rPr>
          <w:rFonts w:ascii="宋体" w:eastAsia="宋体" w:hAnsi="宋体" w:cs="宋体"/>
          <w:kern w:val="0"/>
          <w:sz w:val="24"/>
        </w:rPr>
      </w:pPr>
      <w:bookmarkStart w:id="45" w:name="_Toc14506"/>
      <w:bookmarkStart w:id="46" w:name="_Toc425147701"/>
      <w:bookmarkStart w:id="47" w:name="_Toc434392372"/>
      <w:r>
        <w:rPr>
          <w:rFonts w:ascii="宋体" w:eastAsia="宋体" w:hAnsi="宋体" w:cs="宋体" w:hint="eastAsia"/>
          <w:kern w:val="0"/>
          <w:sz w:val="24"/>
        </w:rPr>
        <w:t>2.经管、法学、人文、外语、艺术设计类毕业论文（设计）</w:t>
      </w:r>
      <w:bookmarkEnd w:id="45"/>
      <w:bookmarkEnd w:id="46"/>
      <w:bookmarkEnd w:id="47"/>
    </w:p>
    <w:p w:rsidR="00E1585E" w:rsidRDefault="00E7127D">
      <w:pPr>
        <w:widowControl/>
        <w:numPr>
          <w:ilvl w:val="255"/>
          <w:numId w:val="0"/>
        </w:numPr>
        <w:spacing w:line="360" w:lineRule="auto"/>
        <w:ind w:right="428" w:firstLineChars="175" w:firstLine="420"/>
        <w:jc w:val="left"/>
        <w:rPr>
          <w:rFonts w:asciiTheme="minorEastAsia" w:hAnsiTheme="minorEastAsia" w:cstheme="minorEastAsia"/>
          <w:kern w:val="0"/>
          <w:sz w:val="24"/>
        </w:rPr>
      </w:pPr>
      <w:r>
        <w:rPr>
          <w:rFonts w:asciiTheme="minorEastAsia" w:hAnsiTheme="minorEastAsia" w:cstheme="minorEastAsia" w:hint="eastAsia"/>
          <w:kern w:val="0"/>
          <w:sz w:val="24"/>
        </w:rPr>
        <w:t>经管、法学、人文、外语</w:t>
      </w:r>
      <w:r>
        <w:rPr>
          <w:rFonts w:asciiTheme="minorEastAsia" w:hAnsiTheme="minorEastAsia" w:cstheme="minorEastAsia" w:hint="eastAsia"/>
          <w:b/>
          <w:bCs/>
          <w:kern w:val="0"/>
          <w:sz w:val="24"/>
        </w:rPr>
        <w:t>、</w:t>
      </w:r>
      <w:r>
        <w:rPr>
          <w:rFonts w:asciiTheme="minorEastAsia" w:hAnsiTheme="minorEastAsia" w:cstheme="minorEastAsia" w:hint="eastAsia"/>
          <w:kern w:val="0"/>
          <w:sz w:val="24"/>
        </w:rPr>
        <w:t>艺术设计类毕业论文（设计）可以分为两种类型：理论研究类和实验研究类。可结合工作实际、经济发展或社会现实生活中的热点、难点、焦点问题进行选题。</w:t>
      </w:r>
    </w:p>
    <w:p w:rsidR="00E1585E" w:rsidRDefault="00E7127D">
      <w:pPr>
        <w:widowControl/>
        <w:numPr>
          <w:ilvl w:val="255"/>
          <w:numId w:val="0"/>
        </w:numPr>
        <w:spacing w:line="360" w:lineRule="auto"/>
        <w:ind w:right="428" w:firstLineChars="175" w:firstLine="420"/>
        <w:jc w:val="left"/>
        <w:rPr>
          <w:rFonts w:asciiTheme="minorEastAsia" w:hAnsiTheme="minorEastAsia" w:cstheme="minorEastAsia"/>
          <w:kern w:val="0"/>
          <w:sz w:val="24"/>
        </w:rPr>
      </w:pPr>
      <w:r>
        <w:rPr>
          <w:rFonts w:asciiTheme="minorEastAsia" w:hAnsiTheme="minorEastAsia" w:cstheme="minorEastAsia" w:hint="eastAsia"/>
          <w:kern w:val="0"/>
          <w:sz w:val="24"/>
        </w:rPr>
        <w:lastRenderedPageBreak/>
        <w:t>（1）理论研究类：学生必须独立完成一项研究课题，选题应关注学术前沿和社会热点，论点鲜明、论据充分，论证应有逻辑性，要有一定深度和创新。文字表达流畅，结构合理。撰写一篇研究报告或论文。</w:t>
      </w:r>
    </w:p>
    <w:p w:rsidR="00E1585E" w:rsidRDefault="00E7127D">
      <w:pPr>
        <w:widowControl/>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2）实验研究类：学生必须独立完成一项研究性的实验或设计。实验要取得足够的实验数据，要求有探索性，撰写一篇研究报告或论文。设计要有文本、展板和实物模型，文本体现设计研究以及创作方案，要求图文并茂。经管、法学、人文、外语类毕业论文（设计）字数应在8000字以上。艺术设计类毕业论文（设计）文本字数不少于2000字。</w:t>
      </w:r>
    </w:p>
    <w:p w:rsidR="00E1585E" w:rsidRDefault="00E7127D">
      <w:pPr>
        <w:spacing w:beforeLines="50" w:before="120" w:line="360" w:lineRule="auto"/>
        <w:ind w:firstLineChars="139" w:firstLine="419"/>
        <w:jc w:val="left"/>
        <w:outlineLvl w:val="1"/>
        <w:rPr>
          <w:rFonts w:ascii="黑体" w:eastAsia="黑体" w:hAnsi="黑体" w:cs="黑体"/>
          <w:b/>
          <w:bCs/>
          <w:kern w:val="0"/>
          <w:sz w:val="30"/>
          <w:szCs w:val="30"/>
        </w:rPr>
      </w:pPr>
      <w:bookmarkStart w:id="48" w:name="_Toc434392373"/>
      <w:bookmarkStart w:id="49" w:name="_Toc425147702"/>
      <w:bookmarkStart w:id="50" w:name="_Toc16095"/>
      <w:bookmarkStart w:id="51" w:name="_Toc14624"/>
      <w:bookmarkStart w:id="52" w:name="_Toc5006"/>
      <w:bookmarkStart w:id="53" w:name="_Toc25101"/>
      <w:r>
        <w:rPr>
          <w:rFonts w:ascii="黑体" w:eastAsia="黑体" w:hAnsi="黑体" w:cs="黑体" w:hint="eastAsia"/>
          <w:b/>
          <w:bCs/>
          <w:kern w:val="0"/>
          <w:sz w:val="30"/>
          <w:szCs w:val="30"/>
        </w:rPr>
        <w:t>（三）毕业论文（设计）</w:t>
      </w:r>
      <w:bookmarkEnd w:id="48"/>
      <w:bookmarkEnd w:id="49"/>
      <w:r>
        <w:rPr>
          <w:rFonts w:ascii="黑体" w:eastAsia="黑体" w:hAnsi="黑体" w:cs="黑体" w:hint="eastAsia"/>
          <w:b/>
          <w:bCs/>
          <w:kern w:val="0"/>
          <w:sz w:val="30"/>
          <w:szCs w:val="30"/>
        </w:rPr>
        <w:t>格式要求</w:t>
      </w:r>
      <w:bookmarkEnd w:id="50"/>
      <w:bookmarkEnd w:id="51"/>
      <w:bookmarkEnd w:id="52"/>
      <w:bookmarkEnd w:id="53"/>
    </w:p>
    <w:p w:rsidR="00E1585E" w:rsidRDefault="00E7127D">
      <w:pPr>
        <w:widowControl/>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1.论文封面</w:t>
      </w:r>
    </w:p>
    <w:p w:rsidR="00E1585E" w:rsidRDefault="00E7127D">
      <w:pPr>
        <w:widowControl/>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论文封面使用中文撰写。论文标题为二号黑体加粗，</w:t>
      </w:r>
      <w:r>
        <w:rPr>
          <w:rFonts w:asciiTheme="minorEastAsia" w:hAnsiTheme="minorEastAsia" w:cstheme="minorEastAsia" w:hint="eastAsia"/>
          <w:sz w:val="24"/>
        </w:rPr>
        <w:t>下划线，</w:t>
      </w:r>
      <w:r>
        <w:rPr>
          <w:rFonts w:asciiTheme="minorEastAsia" w:hAnsiTheme="minorEastAsia" w:cstheme="minorEastAsia" w:hint="eastAsia"/>
          <w:kern w:val="0"/>
          <w:sz w:val="24"/>
        </w:rPr>
        <w:t>居中，</w:t>
      </w:r>
      <w:r>
        <w:rPr>
          <w:rFonts w:asciiTheme="minorEastAsia" w:hAnsiTheme="minorEastAsia" w:cstheme="minorEastAsia" w:hint="eastAsia"/>
          <w:sz w:val="24"/>
        </w:rPr>
        <w:t>1.5倍行距。</w:t>
      </w:r>
      <w:r>
        <w:rPr>
          <w:rFonts w:asciiTheme="minorEastAsia" w:hAnsiTheme="minorEastAsia" w:cstheme="minorEastAsia" w:hint="eastAsia"/>
          <w:kern w:val="0"/>
          <w:sz w:val="24"/>
        </w:rPr>
        <w:t>其他信息为小三号宋体</w:t>
      </w:r>
      <w:r>
        <w:rPr>
          <w:rFonts w:asciiTheme="minorEastAsia" w:hAnsiTheme="minorEastAsia" w:cstheme="minorEastAsia" w:hint="eastAsia"/>
          <w:sz w:val="24"/>
        </w:rPr>
        <w:t>加粗，</w:t>
      </w:r>
      <w:r>
        <w:rPr>
          <w:rFonts w:asciiTheme="minorEastAsia" w:hAnsiTheme="minorEastAsia" w:cstheme="minorEastAsia" w:hint="eastAsia"/>
          <w:kern w:val="0"/>
          <w:sz w:val="24"/>
        </w:rPr>
        <w:t>居中，</w:t>
      </w:r>
      <w:r>
        <w:rPr>
          <w:rFonts w:asciiTheme="minorEastAsia" w:hAnsiTheme="minorEastAsia" w:cstheme="minorEastAsia" w:hint="eastAsia"/>
          <w:sz w:val="24"/>
        </w:rPr>
        <w:t>单倍行距</w:t>
      </w:r>
      <w:r>
        <w:rPr>
          <w:rFonts w:asciiTheme="minorEastAsia" w:hAnsiTheme="minorEastAsia" w:cstheme="minorEastAsia" w:hint="eastAsia"/>
          <w:kern w:val="0"/>
          <w:sz w:val="24"/>
        </w:rPr>
        <w:t>。</w:t>
      </w:r>
    </w:p>
    <w:p w:rsidR="00E1585E" w:rsidRDefault="00E7127D">
      <w:pPr>
        <w:widowControl/>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2.摘要和关键词</w:t>
      </w:r>
    </w:p>
    <w:p w:rsidR="00E1585E" w:rsidRDefault="00E7127D">
      <w:pPr>
        <w:widowControl/>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摘要、关键词使用中文和英语或所学专业相应的语言对照撰写。中文摘要标题：小二号黑体</w:t>
      </w:r>
      <w:r>
        <w:rPr>
          <w:rFonts w:asciiTheme="minorEastAsia" w:hAnsiTheme="minorEastAsia" w:cstheme="minorEastAsia" w:hint="eastAsia"/>
          <w:sz w:val="24"/>
        </w:rPr>
        <w:t>加粗，</w:t>
      </w:r>
      <w:r>
        <w:rPr>
          <w:rFonts w:asciiTheme="minorEastAsia" w:hAnsiTheme="minorEastAsia" w:cstheme="minorEastAsia" w:hint="eastAsia"/>
          <w:kern w:val="0"/>
          <w:sz w:val="24"/>
        </w:rPr>
        <w:t>居中，1.5倍行距，</w:t>
      </w:r>
      <w:r>
        <w:rPr>
          <w:rFonts w:asciiTheme="minorEastAsia" w:hAnsiTheme="minorEastAsia" w:cstheme="minorEastAsia" w:hint="eastAsia"/>
          <w:sz w:val="24"/>
        </w:rPr>
        <w:t>字体中间空2个字符，</w:t>
      </w:r>
      <w:r>
        <w:rPr>
          <w:rFonts w:asciiTheme="minorEastAsia" w:hAnsiTheme="minorEastAsia" w:cstheme="minorEastAsia" w:hint="eastAsia"/>
          <w:kern w:val="0"/>
          <w:sz w:val="24"/>
        </w:rPr>
        <w:t>段前段后各1行。</w:t>
      </w:r>
    </w:p>
    <w:p w:rsidR="00E1585E" w:rsidRDefault="00E7127D">
      <w:pPr>
        <w:widowControl/>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中文摘要内容：小四号宋体，1.5倍行距，段首空两个汉字宽度。</w:t>
      </w:r>
    </w:p>
    <w:p w:rsidR="00E1585E" w:rsidRDefault="00E7127D">
      <w:pPr>
        <w:widowControl/>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中文关键词标题：小四号黑体，居左，</w:t>
      </w:r>
      <w:r>
        <w:rPr>
          <w:rFonts w:asciiTheme="minorEastAsia" w:hAnsiTheme="minorEastAsia" w:cstheme="minorEastAsia" w:hint="eastAsia"/>
          <w:sz w:val="24"/>
        </w:rPr>
        <w:t>加粗，</w:t>
      </w:r>
      <w:r>
        <w:rPr>
          <w:rFonts w:asciiTheme="minorEastAsia" w:hAnsiTheme="minorEastAsia" w:cstheme="minorEastAsia" w:hint="eastAsia"/>
          <w:kern w:val="0"/>
          <w:sz w:val="24"/>
        </w:rPr>
        <w:t>1.5倍行距</w:t>
      </w:r>
    </w:p>
    <w:p w:rsidR="00E1585E" w:rsidRDefault="00E7127D">
      <w:pPr>
        <w:widowControl/>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中文关键词内容：小四号宋体，关键词之间用分号隔开，最后一个关键词不打标点符号。</w:t>
      </w:r>
    </w:p>
    <w:p w:rsidR="00E1585E" w:rsidRDefault="00E7127D">
      <w:pPr>
        <w:widowControl/>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英文摘要、关键词标题及内容：字号与中文摘要相同，字体为Times New Roman。</w:t>
      </w:r>
    </w:p>
    <w:p w:rsidR="00E1585E" w:rsidRDefault="00E7127D">
      <w:pPr>
        <w:widowControl/>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3.目录</w:t>
      </w:r>
    </w:p>
    <w:p w:rsidR="00E1585E" w:rsidRDefault="00E7127D">
      <w:pPr>
        <w:widowControl/>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目录中的标题应与正文中的标题一致，标明的页码应与论文文本的页码相对应。</w:t>
      </w:r>
    </w:p>
    <w:p w:rsidR="00E1585E" w:rsidRDefault="00E7127D">
      <w:pPr>
        <w:widowControl/>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目录标题：小二号黑体</w:t>
      </w:r>
      <w:r>
        <w:rPr>
          <w:rFonts w:asciiTheme="minorEastAsia" w:hAnsiTheme="minorEastAsia" w:cstheme="minorEastAsia" w:hint="eastAsia"/>
          <w:sz w:val="24"/>
        </w:rPr>
        <w:t>加粗</w:t>
      </w:r>
      <w:r>
        <w:rPr>
          <w:rFonts w:asciiTheme="minorEastAsia" w:hAnsiTheme="minorEastAsia" w:cstheme="minorEastAsia" w:hint="eastAsia"/>
          <w:kern w:val="0"/>
          <w:sz w:val="24"/>
        </w:rPr>
        <w:t>，居中，1.5倍行距，两字之间空2字符，段前段后各1行。</w:t>
      </w:r>
    </w:p>
    <w:p w:rsidR="00E1585E" w:rsidRDefault="00E7127D">
      <w:pPr>
        <w:widowControl/>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目录中各章题序及标题：四号黑体，居左，1.5倍行距；各次级标题及题序：小四号宋体，1.5倍行距。</w:t>
      </w:r>
    </w:p>
    <w:p w:rsidR="00E1585E" w:rsidRDefault="00E7127D">
      <w:pPr>
        <w:widowControl/>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4.正文</w:t>
      </w:r>
    </w:p>
    <w:p w:rsidR="00E1585E" w:rsidRDefault="00E7127D">
      <w:pPr>
        <w:widowControl/>
        <w:numPr>
          <w:ilvl w:val="255"/>
          <w:numId w:val="0"/>
        </w:numPr>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（1）各级标题及正文</w:t>
      </w:r>
    </w:p>
    <w:p w:rsidR="00E1585E" w:rsidRDefault="00E7127D">
      <w:pPr>
        <w:widowControl/>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lastRenderedPageBreak/>
        <w:t>采用两级或三级标题排序，不得使用标点符号，各级标题均单独占一行书写，各层次题序及标题不得置于页面的最后一行（孤行）。</w:t>
      </w:r>
    </w:p>
    <w:p w:rsidR="00E1585E" w:rsidRDefault="00E7127D">
      <w:pPr>
        <w:widowControl/>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工科、理科类论文，章节编号一般采用三级标题的层次，按章（如“第一章”）、节（如“1.1”）、条（如“1.1.1”）的格式编写。</w:t>
      </w:r>
    </w:p>
    <w:p w:rsidR="00E1585E" w:rsidRDefault="00E7127D">
      <w:pPr>
        <w:widowControl/>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第一级：用“第一章”、“第二章”、“第三章”等表示；小二号黑体加粗，居中，1.5倍行距，段前段后各1行，</w:t>
      </w:r>
      <w:r>
        <w:rPr>
          <w:rFonts w:asciiTheme="minorEastAsia" w:hAnsiTheme="minorEastAsia" w:cstheme="minorEastAsia" w:hint="eastAsia"/>
          <w:sz w:val="24"/>
        </w:rPr>
        <w:t>章节序号与标题之间空1字符</w:t>
      </w:r>
      <w:r>
        <w:rPr>
          <w:rFonts w:asciiTheme="minorEastAsia" w:hAnsiTheme="minorEastAsia" w:cstheme="minorEastAsia" w:hint="eastAsia"/>
          <w:kern w:val="0"/>
          <w:sz w:val="24"/>
        </w:rPr>
        <w:t>。</w:t>
      </w:r>
    </w:p>
    <w:p w:rsidR="00E1585E" w:rsidRDefault="00E7127D">
      <w:pPr>
        <w:widowControl/>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第二级：用“1.1”、“1.2”、“1.3”等表示；小三号黑体加粗，居左，1.5倍行距，</w:t>
      </w:r>
      <w:r>
        <w:rPr>
          <w:rFonts w:asciiTheme="minorEastAsia" w:hAnsiTheme="minorEastAsia" w:cstheme="minorEastAsia" w:hint="eastAsia"/>
          <w:sz w:val="24"/>
        </w:rPr>
        <w:t>段前、段后各0.5行</w:t>
      </w:r>
      <w:r>
        <w:rPr>
          <w:rFonts w:asciiTheme="minorEastAsia" w:hAnsiTheme="minorEastAsia" w:cstheme="minorEastAsia" w:hint="eastAsia"/>
          <w:kern w:val="0"/>
          <w:sz w:val="24"/>
        </w:rPr>
        <w:t>。</w:t>
      </w:r>
    </w:p>
    <w:p w:rsidR="00E1585E" w:rsidRDefault="00E7127D">
      <w:pPr>
        <w:widowControl/>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第三级：用“1.1.1”、“1.1.2”、“1.1.3”等表示；四号黑体加粗，居左，1.5倍行距，</w:t>
      </w:r>
      <w:r>
        <w:rPr>
          <w:rFonts w:asciiTheme="minorEastAsia" w:hAnsiTheme="minorEastAsia" w:cstheme="minorEastAsia" w:hint="eastAsia"/>
          <w:sz w:val="24"/>
        </w:rPr>
        <w:t>段前、段后各0.5行</w:t>
      </w:r>
      <w:r>
        <w:rPr>
          <w:rFonts w:asciiTheme="minorEastAsia" w:hAnsiTheme="minorEastAsia" w:cstheme="minorEastAsia" w:hint="eastAsia"/>
          <w:kern w:val="0"/>
          <w:sz w:val="24"/>
        </w:rPr>
        <w:t>。</w:t>
      </w:r>
    </w:p>
    <w:p w:rsidR="00E1585E" w:rsidRDefault="00E7127D">
      <w:pPr>
        <w:widowControl/>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正文：小四号宋体，1.5倍行距。段首空两个汉字宽度。字母和阿拉伯数字为 Times New Roman体，字号、行距与正文相同。</w:t>
      </w:r>
    </w:p>
    <w:p w:rsidR="00E1585E" w:rsidRDefault="00E7127D">
      <w:pPr>
        <w:widowControl/>
        <w:numPr>
          <w:ilvl w:val="255"/>
          <w:numId w:val="0"/>
        </w:numPr>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（2）插图和插表</w:t>
      </w:r>
    </w:p>
    <w:p w:rsidR="00E1585E" w:rsidRDefault="00E7127D">
      <w:pPr>
        <w:widowControl/>
        <w:numPr>
          <w:ilvl w:val="255"/>
          <w:numId w:val="0"/>
        </w:numPr>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插图（表）的标题和文字：五号宋体，居中，1.5倍行距。插图（表）应有图（表）题（由序号和标题组成），图（表）号按章编序，如第一章第一图的号为“图1-1”。图题置于图下方，表题置于表上方。</w:t>
      </w:r>
    </w:p>
    <w:p w:rsidR="00E1585E" w:rsidRDefault="00E7127D">
      <w:pPr>
        <w:widowControl/>
        <w:numPr>
          <w:ilvl w:val="255"/>
          <w:numId w:val="0"/>
        </w:numPr>
        <w:spacing w:line="360" w:lineRule="auto"/>
        <w:ind w:right="446" w:firstLineChars="175" w:firstLine="420"/>
        <w:jc w:val="left"/>
        <w:rPr>
          <w:rFonts w:asciiTheme="minorEastAsia" w:hAnsiTheme="minorEastAsia" w:cstheme="minorEastAsia"/>
          <w:kern w:val="0"/>
          <w:sz w:val="24"/>
        </w:rPr>
      </w:pPr>
      <w:r>
        <w:rPr>
          <w:rFonts w:asciiTheme="minorEastAsia" w:hAnsiTheme="minorEastAsia" w:cstheme="minorEastAsia" w:hint="eastAsia"/>
          <w:kern w:val="0"/>
          <w:sz w:val="24"/>
        </w:rPr>
        <w:t>插图与其图题不得拆开排写于两页。图中若有分图时，分图号用“a)”、“b)”等置于分图之下。有数字标注的坐标图，必须注明坐标单位。</w:t>
      </w:r>
    </w:p>
    <w:p w:rsidR="00E1585E" w:rsidRDefault="00E7127D">
      <w:pPr>
        <w:widowControl/>
        <w:numPr>
          <w:ilvl w:val="255"/>
          <w:numId w:val="0"/>
        </w:numPr>
        <w:spacing w:line="360" w:lineRule="auto"/>
        <w:ind w:right="279" w:firstLineChars="175" w:firstLine="420"/>
        <w:jc w:val="left"/>
        <w:rPr>
          <w:rFonts w:asciiTheme="minorEastAsia" w:hAnsiTheme="minorEastAsia" w:cstheme="minorEastAsia"/>
          <w:kern w:val="0"/>
          <w:sz w:val="24"/>
        </w:rPr>
      </w:pPr>
      <w:r>
        <w:rPr>
          <w:rFonts w:asciiTheme="minorEastAsia" w:hAnsiTheme="minorEastAsia" w:cstheme="minorEastAsia" w:hint="eastAsia"/>
          <w:kern w:val="0"/>
          <w:sz w:val="24"/>
        </w:rPr>
        <w:t>插表与其表题不得拆开排写于两页。表中若有分表时，分表号用“a)”、“b)”等置于分表之上。插表不加左、右列线；表内数字空缺的格内加“—”字线；如某个表格需要换页接排，在随后的各页上应重复表的编排，编号后跟标题和（续）。如：表 2-1 加入激素后的实验结果比较（续）。</w:t>
      </w:r>
    </w:p>
    <w:p w:rsidR="00E1585E" w:rsidRDefault="00E7127D">
      <w:pPr>
        <w:widowControl/>
        <w:numPr>
          <w:ilvl w:val="255"/>
          <w:numId w:val="0"/>
        </w:numPr>
        <w:spacing w:line="360" w:lineRule="auto"/>
        <w:ind w:leftChars="200" w:left="420"/>
        <w:jc w:val="left"/>
        <w:rPr>
          <w:rFonts w:asciiTheme="minorEastAsia" w:hAnsiTheme="minorEastAsia" w:cstheme="minorEastAsia"/>
          <w:kern w:val="0"/>
          <w:sz w:val="24"/>
        </w:rPr>
      </w:pPr>
      <w:r>
        <w:rPr>
          <w:rFonts w:asciiTheme="minorEastAsia" w:hAnsiTheme="minorEastAsia" w:cstheme="minorEastAsia" w:hint="eastAsia"/>
          <w:kern w:val="0"/>
          <w:sz w:val="24"/>
        </w:rPr>
        <w:t>（3）名词术语和字母</w:t>
      </w:r>
    </w:p>
    <w:p w:rsidR="00E1585E" w:rsidRDefault="00E7127D">
      <w:pPr>
        <w:widowControl/>
        <w:spacing w:line="360" w:lineRule="auto"/>
        <w:ind w:right="454"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论文名词术语必须前后统一。采用英语缩写词时，除本行业广泛应用的通用缩写词外，文中第一次出现的缩写词应用括号注明英文全文。</w:t>
      </w:r>
    </w:p>
    <w:p w:rsidR="00E1585E" w:rsidRDefault="00E7127D">
      <w:pPr>
        <w:widowControl/>
        <w:spacing w:line="360" w:lineRule="auto"/>
        <w:ind w:right="279"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文中代表变量的英文字母必须用斜体，其它用正体。微分号d、圆周率π、自然底数e、矩阵转置T 均应为正体。</w:t>
      </w:r>
    </w:p>
    <w:p w:rsidR="00E1585E" w:rsidRDefault="00E7127D">
      <w:pPr>
        <w:widowControl/>
        <w:numPr>
          <w:ilvl w:val="255"/>
          <w:numId w:val="0"/>
        </w:numPr>
        <w:spacing w:before="2" w:line="360" w:lineRule="auto"/>
        <w:ind w:leftChars="200" w:left="420"/>
        <w:jc w:val="left"/>
        <w:rPr>
          <w:rFonts w:asciiTheme="minorEastAsia" w:hAnsiTheme="minorEastAsia" w:cstheme="minorEastAsia"/>
          <w:kern w:val="0"/>
          <w:sz w:val="24"/>
        </w:rPr>
      </w:pPr>
      <w:r>
        <w:rPr>
          <w:rFonts w:asciiTheme="minorEastAsia" w:hAnsiTheme="minorEastAsia" w:cstheme="minorEastAsia" w:hint="eastAsia"/>
          <w:kern w:val="0"/>
          <w:sz w:val="24"/>
        </w:rPr>
        <w:t>（4）数字</w:t>
      </w:r>
    </w:p>
    <w:p w:rsidR="00E1585E" w:rsidRDefault="00E7127D">
      <w:pPr>
        <w:widowControl/>
        <w:spacing w:line="360" w:lineRule="auto"/>
        <w:ind w:right="437"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文中除习惯上用中文数字表示的以外，一般均采用阿拉伯数字，年份一概写全数，如“2015年”不可以写成“15年”。</w:t>
      </w:r>
    </w:p>
    <w:p w:rsidR="00E1585E" w:rsidRDefault="00E7127D">
      <w:pPr>
        <w:widowControl/>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lastRenderedPageBreak/>
        <w:t>（5）标点符号、量和单位</w:t>
      </w:r>
    </w:p>
    <w:p w:rsidR="00E1585E" w:rsidRDefault="00E7127D">
      <w:pPr>
        <w:widowControl/>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文中标点符号按新闻出版署公布的“标点符号用法”使用。</w:t>
      </w:r>
    </w:p>
    <w:p w:rsidR="00E1585E" w:rsidRDefault="00E7127D">
      <w:pPr>
        <w:widowControl/>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量和单位应符合中华人民共和国的国家标准，执行GB3100—1993～GB 3102—1993中规定的量和单位名称、符号以及书写规则。</w:t>
      </w:r>
    </w:p>
    <w:p w:rsidR="00E1585E" w:rsidRDefault="00E7127D">
      <w:pPr>
        <w:spacing w:line="360" w:lineRule="auto"/>
        <w:ind w:firstLineChars="175" w:firstLine="420"/>
        <w:jc w:val="left"/>
        <w:rPr>
          <w:rFonts w:asciiTheme="minorEastAsia" w:hAnsiTheme="minorEastAsia" w:cstheme="minorEastAsia"/>
          <w:kern w:val="0"/>
          <w:sz w:val="24"/>
        </w:rPr>
      </w:pPr>
      <w:r>
        <w:rPr>
          <w:rFonts w:asciiTheme="minorEastAsia" w:hAnsiTheme="minorEastAsia" w:cstheme="minorEastAsia" w:hint="eastAsia"/>
          <w:kern w:val="0"/>
          <w:sz w:val="24"/>
        </w:rPr>
        <w:t>（6）公式</w:t>
      </w:r>
    </w:p>
    <w:p w:rsidR="00E1585E" w:rsidRDefault="00E7127D">
      <w:pPr>
        <w:spacing w:line="360" w:lineRule="auto"/>
        <w:ind w:firstLineChars="175" w:firstLine="420"/>
        <w:jc w:val="left"/>
        <w:rPr>
          <w:rFonts w:asciiTheme="minorEastAsia" w:hAnsiTheme="minorEastAsia" w:cstheme="minorEastAsia"/>
          <w:kern w:val="0"/>
          <w:sz w:val="24"/>
        </w:rPr>
      </w:pPr>
      <w:r>
        <w:rPr>
          <w:rFonts w:asciiTheme="minorEastAsia" w:hAnsiTheme="minorEastAsia" w:cstheme="minorEastAsia" w:hint="eastAsia"/>
          <w:kern w:val="0"/>
          <w:sz w:val="24"/>
        </w:rPr>
        <w:t>公式应居中书写，公式的编号用圆括号括起放在公式右边行末，公式与编号之间不加虚线。</w:t>
      </w:r>
    </w:p>
    <w:p w:rsidR="00E1585E" w:rsidRDefault="00E7127D">
      <w:pPr>
        <w:pStyle w:val="a5"/>
        <w:numPr>
          <w:ilvl w:val="0"/>
          <w:numId w:val="2"/>
        </w:numPr>
        <w:spacing w:after="0"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参考文献</w:t>
      </w:r>
    </w:p>
    <w:p w:rsidR="00E1585E" w:rsidRDefault="00E7127D">
      <w:pPr>
        <w:pStyle w:val="a5"/>
        <w:spacing w:after="0" w:line="360" w:lineRule="auto"/>
        <w:ind w:firstLineChars="175" w:firstLine="420"/>
        <w:jc w:val="left"/>
        <w:rPr>
          <w:rFonts w:ascii="宋体" w:hAnsi="宋体" w:cs="宋体"/>
          <w:kern w:val="0"/>
          <w:sz w:val="24"/>
        </w:rPr>
      </w:pPr>
      <w:r>
        <w:rPr>
          <w:rFonts w:ascii="宋体" w:hAnsi="宋体" w:cs="宋体" w:hint="eastAsia"/>
          <w:kern w:val="0"/>
          <w:sz w:val="24"/>
        </w:rPr>
        <w:t>正文中应按顺序在引用参考文献处的文字右上角用</w:t>
      </w:r>
      <w:r>
        <w:rPr>
          <w:rFonts w:ascii="宋体" w:hAnsi="宋体" w:cs="宋体" w:hint="eastAsia"/>
          <w:kern w:val="0"/>
          <w:sz w:val="24"/>
          <w:vertAlign w:val="superscript"/>
        </w:rPr>
        <w:t>[ ]</w:t>
      </w:r>
      <w:r>
        <w:rPr>
          <w:rFonts w:ascii="宋体" w:hAnsi="宋体" w:cs="宋体" w:hint="eastAsia"/>
          <w:kern w:val="0"/>
          <w:sz w:val="24"/>
        </w:rPr>
        <w:t>标明引用序号，序号为小4号，</w:t>
      </w:r>
      <w:r>
        <w:rPr>
          <w:rFonts w:ascii="Times New Roman" w:hAnsi="Times New Roman" w:cs="Times New Roman"/>
          <w:kern w:val="0"/>
          <w:sz w:val="24"/>
        </w:rPr>
        <w:t>Times New Roman</w:t>
      </w:r>
      <w:r>
        <w:rPr>
          <w:rFonts w:ascii="宋体" w:hAnsi="宋体" w:cs="宋体" w:hint="eastAsia"/>
          <w:kern w:val="0"/>
          <w:sz w:val="24"/>
        </w:rPr>
        <w:t>体，</w:t>
      </w:r>
      <w:r>
        <w:rPr>
          <w:rFonts w:ascii="宋体" w:hAnsi="宋体" w:cs="宋体" w:hint="eastAsia"/>
          <w:kern w:val="0"/>
          <w:sz w:val="24"/>
          <w:vertAlign w:val="superscript"/>
        </w:rPr>
        <w:t>[ ]</w:t>
      </w:r>
      <w:r>
        <w:rPr>
          <w:rFonts w:ascii="宋体" w:hAnsi="宋体" w:cs="宋体" w:hint="eastAsia"/>
          <w:kern w:val="0"/>
          <w:sz w:val="24"/>
        </w:rPr>
        <w:t>中序号应与参考文献中</w:t>
      </w:r>
      <w:r>
        <w:rPr>
          <w:rFonts w:asciiTheme="minorEastAsia" w:hAnsiTheme="minorEastAsia" w:cstheme="minorEastAsia" w:hint="eastAsia"/>
          <w:kern w:val="0"/>
          <w:sz w:val="24"/>
        </w:rPr>
        <w:t>对应文献</w:t>
      </w:r>
      <w:r>
        <w:rPr>
          <w:rFonts w:ascii="宋体" w:hAnsi="宋体" w:cs="宋体" w:hint="eastAsia"/>
          <w:kern w:val="0"/>
          <w:sz w:val="24"/>
        </w:rPr>
        <w:t>序号一致。</w:t>
      </w:r>
    </w:p>
    <w:p w:rsidR="00E1585E" w:rsidRDefault="00E7127D">
      <w:pPr>
        <w:pStyle w:val="af7"/>
        <w:tabs>
          <w:tab w:val="left" w:pos="1464"/>
        </w:tabs>
        <w:spacing w:line="360" w:lineRule="auto"/>
        <w:ind w:left="480" w:firstLineChars="0" w:firstLine="0"/>
        <w:jc w:val="left"/>
        <w:rPr>
          <w:rFonts w:asciiTheme="minorEastAsia" w:hAnsiTheme="minorEastAsia" w:cstheme="minorEastAsia"/>
          <w:kern w:val="0"/>
          <w:sz w:val="24"/>
        </w:rPr>
      </w:pPr>
      <w:r>
        <w:rPr>
          <w:rFonts w:asciiTheme="minorEastAsia" w:hAnsiTheme="minorEastAsia" w:cstheme="minorEastAsia" w:hint="eastAsia"/>
          <w:kern w:val="0"/>
          <w:sz w:val="24"/>
        </w:rPr>
        <w:t>（1）字号、字体与行距</w:t>
      </w:r>
    </w:p>
    <w:p w:rsidR="00E1585E" w:rsidRDefault="00E7127D">
      <w:pPr>
        <w:pStyle w:val="a5"/>
        <w:spacing w:after="0"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参考文献标题用小二号黑体，居中，1.5倍行距，段前段后各1行；参考文献正文为小四号宋体，1.5倍行距。</w:t>
      </w:r>
    </w:p>
    <w:p w:rsidR="00E1585E" w:rsidRDefault="00E7127D">
      <w:pPr>
        <w:spacing w:line="360" w:lineRule="auto"/>
        <w:ind w:firstLine="420"/>
        <w:jc w:val="left"/>
        <w:rPr>
          <w:rFonts w:asciiTheme="minorEastAsia" w:hAnsiTheme="minorEastAsia" w:cstheme="minorEastAsia"/>
          <w:kern w:val="0"/>
          <w:sz w:val="24"/>
        </w:rPr>
      </w:pPr>
      <w:r>
        <w:rPr>
          <w:rFonts w:asciiTheme="minorEastAsia" w:hAnsiTheme="minorEastAsia" w:cstheme="minorEastAsia" w:hint="eastAsia"/>
          <w:kern w:val="0"/>
          <w:sz w:val="24"/>
        </w:rPr>
        <w:t>（2）中文参考文献书写格式</w:t>
      </w:r>
    </w:p>
    <w:p w:rsidR="00E1585E" w:rsidRDefault="00E7127D">
      <w:pPr>
        <w:pStyle w:val="a5"/>
        <w:spacing w:after="0"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专著：[序号] 作者名. 书名[M]. 出版地：出版单位，出版年份：</w:t>
      </w:r>
      <w:r>
        <w:rPr>
          <w:rFonts w:asciiTheme="minorEastAsia" w:hAnsiTheme="minorEastAsia" w:cstheme="minorEastAsia" w:hint="eastAsia"/>
          <w:sz w:val="24"/>
        </w:rPr>
        <w:t>起止页码</w:t>
      </w:r>
      <w:r>
        <w:rPr>
          <w:rFonts w:asciiTheme="minorEastAsia" w:hAnsiTheme="minorEastAsia" w:cstheme="minorEastAsia" w:hint="eastAsia"/>
          <w:kern w:val="0"/>
          <w:sz w:val="24"/>
        </w:rPr>
        <w:t>.</w:t>
      </w:r>
    </w:p>
    <w:p w:rsidR="00E1585E" w:rsidRDefault="00E7127D">
      <w:pPr>
        <w:pStyle w:val="a5"/>
        <w:spacing w:after="0"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期刊：[序号] 作者名. 题名[J]. 刊名，</w:t>
      </w:r>
      <w:r>
        <w:rPr>
          <w:rFonts w:asciiTheme="minorEastAsia" w:hAnsiTheme="minorEastAsia" w:cstheme="minorEastAsia" w:hint="eastAsia"/>
          <w:sz w:val="24"/>
        </w:rPr>
        <w:t>出版年份</w:t>
      </w:r>
      <w:r>
        <w:rPr>
          <w:rFonts w:asciiTheme="minorEastAsia" w:hAnsiTheme="minorEastAsia" w:cstheme="minorEastAsia" w:hint="eastAsia"/>
          <w:kern w:val="0"/>
          <w:sz w:val="24"/>
        </w:rPr>
        <w:t>，卷号(期号)：所引用的文献在期刊中的起止页码.</w:t>
      </w:r>
    </w:p>
    <w:p w:rsidR="00E1585E" w:rsidRDefault="00E7127D">
      <w:pPr>
        <w:pStyle w:val="a5"/>
        <w:spacing w:after="0"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报纸：[序号] 作者名. 题名[N]. 报刊名，年－月－日(版次) .</w:t>
      </w:r>
    </w:p>
    <w:p w:rsidR="00E1585E" w:rsidRDefault="00E7127D">
      <w:pPr>
        <w:pStyle w:val="a5"/>
        <w:spacing w:after="0"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论文集：析出文献主要责任者.析出文献题名［A］.原文献主要责任者（可选）.原文献题名［C］.出版地：出版者，出版年份：起止页码.</w:t>
      </w:r>
    </w:p>
    <w:p w:rsidR="00E1585E" w:rsidRDefault="00E7127D">
      <w:pPr>
        <w:pStyle w:val="a5"/>
        <w:spacing w:after="0"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专利：［序号］专利所有者．专利题名[P]．专利国别：专利号,发布日期.</w:t>
      </w:r>
    </w:p>
    <w:p w:rsidR="00E1585E" w:rsidRDefault="00E7127D">
      <w:pPr>
        <w:pStyle w:val="a5"/>
        <w:spacing w:after="0"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技术标准：[序号］标准代号,标准名称[S]．出版地：出版者,出版年份.</w:t>
      </w:r>
    </w:p>
    <w:p w:rsidR="00E1585E" w:rsidRDefault="00E7127D">
      <w:pPr>
        <w:pStyle w:val="a5"/>
        <w:spacing w:after="0"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报告：［序号］作者．文献题名[R]．报告地：报告会主办单位,年份.</w:t>
      </w:r>
    </w:p>
    <w:p w:rsidR="00E1585E" w:rsidRDefault="00E7127D">
      <w:pPr>
        <w:pStyle w:val="a5"/>
        <w:spacing w:after="0"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电子文献：[序号] 作者名. 电子文献名[文献类型标识/文献载体标识].（发表或更新日期）[引用日期]. 获取或访问路径（即网址）.</w:t>
      </w:r>
    </w:p>
    <w:p w:rsidR="00E1585E" w:rsidRDefault="00E7127D">
      <w:pPr>
        <w:pStyle w:val="a5"/>
        <w:spacing w:after="0"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学位论文：[序号] 作者名. 题名[D]. 授予单位所在地：授予单位，授予年份.</w:t>
      </w:r>
    </w:p>
    <w:p w:rsidR="00E1585E" w:rsidRDefault="00E7127D">
      <w:pPr>
        <w:pStyle w:val="af7"/>
        <w:spacing w:line="360" w:lineRule="auto"/>
        <w:ind w:left="480" w:firstLineChars="0" w:firstLine="0"/>
        <w:jc w:val="left"/>
        <w:rPr>
          <w:rFonts w:asciiTheme="minorEastAsia" w:hAnsiTheme="minorEastAsia" w:cstheme="minorEastAsia"/>
          <w:kern w:val="0"/>
          <w:sz w:val="24"/>
        </w:rPr>
      </w:pPr>
      <w:r>
        <w:rPr>
          <w:rFonts w:asciiTheme="minorEastAsia" w:hAnsiTheme="minorEastAsia" w:cstheme="minorEastAsia" w:hint="eastAsia"/>
          <w:kern w:val="0"/>
          <w:sz w:val="24"/>
        </w:rPr>
        <w:t>（3）外文参考文献书写格式按语言所在国学术界通行的格式。</w:t>
      </w:r>
    </w:p>
    <w:p w:rsidR="00E1585E" w:rsidRDefault="00E7127D">
      <w:pPr>
        <w:pStyle w:val="af7"/>
        <w:spacing w:line="360" w:lineRule="auto"/>
        <w:ind w:left="480" w:firstLineChars="0" w:firstLine="0"/>
        <w:jc w:val="left"/>
        <w:rPr>
          <w:rFonts w:asciiTheme="minorEastAsia" w:hAnsiTheme="minorEastAsia" w:cstheme="minorEastAsia"/>
          <w:kern w:val="0"/>
          <w:sz w:val="24"/>
        </w:rPr>
      </w:pPr>
      <w:r>
        <w:rPr>
          <w:rFonts w:asciiTheme="minorEastAsia" w:hAnsiTheme="minorEastAsia" w:cstheme="minorEastAsia" w:hint="eastAsia"/>
          <w:kern w:val="0"/>
          <w:sz w:val="24"/>
        </w:rPr>
        <w:t>（4）参考文献作者总共三名以内的全部列出，四名以上的列前三名，中文后加“等”,英文后加“et al”。</w:t>
      </w:r>
    </w:p>
    <w:p w:rsidR="00E1585E" w:rsidRDefault="00E7127D">
      <w:pPr>
        <w:widowControl/>
        <w:spacing w:line="360" w:lineRule="auto"/>
        <w:ind w:firstLineChars="200" w:firstLine="480"/>
        <w:rPr>
          <w:rFonts w:asciiTheme="minorEastAsia" w:hAnsiTheme="minorEastAsia" w:cstheme="minorEastAsia"/>
          <w:kern w:val="0"/>
          <w:sz w:val="24"/>
        </w:rPr>
      </w:pPr>
      <w:r>
        <w:rPr>
          <w:rFonts w:asciiTheme="minorEastAsia" w:hAnsiTheme="minorEastAsia" w:cstheme="minorEastAsia" w:hint="eastAsia"/>
          <w:kern w:val="0"/>
          <w:sz w:val="24"/>
        </w:rPr>
        <w:t>6.注释</w:t>
      </w:r>
    </w:p>
    <w:p w:rsidR="00E1585E" w:rsidRDefault="00E7127D">
      <w:pPr>
        <w:widowControl/>
        <w:spacing w:line="360" w:lineRule="auto"/>
        <w:ind w:firstLineChars="200" w:firstLine="480"/>
        <w:rPr>
          <w:rFonts w:asciiTheme="minorEastAsia" w:hAnsiTheme="minorEastAsia" w:cstheme="minorEastAsia"/>
          <w:kern w:val="0"/>
          <w:sz w:val="24"/>
        </w:rPr>
      </w:pPr>
      <w:r>
        <w:rPr>
          <w:rFonts w:asciiTheme="minorEastAsia" w:hAnsiTheme="minorEastAsia" w:cstheme="minorEastAsia" w:hint="eastAsia"/>
          <w:kern w:val="0"/>
          <w:sz w:val="24"/>
        </w:rPr>
        <w:lastRenderedPageBreak/>
        <w:t>注释可用页末注（将注文放在加注页的下端）或篇末注（将全部注文放在文章末尾），不可用行中插注（夹在正文中的注释）。</w:t>
      </w:r>
    </w:p>
    <w:p w:rsidR="00E1585E" w:rsidRDefault="00E7127D">
      <w:pPr>
        <w:widowControl/>
        <w:spacing w:line="360" w:lineRule="auto"/>
        <w:ind w:firstLine="480"/>
        <w:rPr>
          <w:rFonts w:ascii="宋体" w:hAnsi="宋体" w:cs="宋体"/>
          <w:kern w:val="0"/>
          <w:sz w:val="24"/>
        </w:rPr>
      </w:pPr>
      <w:r>
        <w:rPr>
          <w:rFonts w:ascii="宋体" w:hAnsi="宋体" w:cs="宋体" w:hint="eastAsia"/>
          <w:kern w:val="0"/>
          <w:sz w:val="24"/>
        </w:rPr>
        <w:t>引用文献标注应在引用处正文右上角用上标符号</w:t>
      </w:r>
      <w:r>
        <w:rPr>
          <w:rFonts w:ascii="宋体" w:hAnsi="宋体" w:cs="宋体" w:hint="eastAsia"/>
          <w:kern w:val="0"/>
          <w:sz w:val="24"/>
          <w:vertAlign w:val="superscript"/>
        </w:rPr>
        <w:t>①</w:t>
      </w:r>
      <w:r>
        <w:rPr>
          <w:rFonts w:ascii="宋体" w:hAnsi="宋体" w:cs="宋体" w:hint="eastAsia"/>
          <w:kern w:val="0"/>
          <w:sz w:val="24"/>
        </w:rPr>
        <w:t>标明，序号依次为①②……，小四号</w:t>
      </w:r>
      <w:r>
        <w:rPr>
          <w:rFonts w:ascii="宋体" w:hAnsi="宋体" w:cs="宋体"/>
          <w:kern w:val="0"/>
          <w:sz w:val="24"/>
        </w:rPr>
        <w:t>Times New Roman</w:t>
      </w:r>
      <w:r>
        <w:rPr>
          <w:rFonts w:ascii="宋体" w:hAnsi="宋体" w:cs="宋体" w:hint="eastAsia"/>
          <w:kern w:val="0"/>
          <w:sz w:val="24"/>
        </w:rPr>
        <w:t>体；注释内容中文采用小五号宋体，英语采用小五号</w:t>
      </w:r>
      <w:r>
        <w:rPr>
          <w:rFonts w:ascii="宋体" w:hAnsi="宋体" w:cs="宋体"/>
          <w:kern w:val="0"/>
          <w:sz w:val="24"/>
        </w:rPr>
        <w:t>Times New Roman</w:t>
      </w:r>
      <w:r>
        <w:rPr>
          <w:rFonts w:ascii="宋体" w:hAnsi="宋体" w:cs="宋体" w:hint="eastAsia"/>
          <w:kern w:val="0"/>
          <w:sz w:val="24"/>
        </w:rPr>
        <w:t>字体。</w:t>
      </w:r>
    </w:p>
    <w:p w:rsidR="00E1585E" w:rsidRDefault="00E7127D">
      <w:pPr>
        <w:widowControl/>
        <w:spacing w:line="360" w:lineRule="auto"/>
        <w:ind w:firstLine="480"/>
        <w:rPr>
          <w:rFonts w:asciiTheme="minorEastAsia" w:hAnsiTheme="minorEastAsia" w:cstheme="minorEastAsia"/>
          <w:kern w:val="0"/>
          <w:sz w:val="24"/>
        </w:rPr>
      </w:pPr>
      <w:r>
        <w:rPr>
          <w:rFonts w:asciiTheme="minorEastAsia" w:hAnsiTheme="minorEastAsia" w:cstheme="minorEastAsia" w:hint="eastAsia"/>
          <w:kern w:val="0"/>
          <w:sz w:val="24"/>
        </w:rPr>
        <w:t>7.附录</w:t>
      </w:r>
    </w:p>
    <w:p w:rsidR="00E1585E" w:rsidRDefault="00E7127D">
      <w:pPr>
        <w:pStyle w:val="a5"/>
        <w:spacing w:after="0"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附录标题用小二号黑体，居中，1.5倍行距，</w:t>
      </w:r>
      <w:r>
        <w:rPr>
          <w:rFonts w:asciiTheme="minorEastAsia" w:hAnsiTheme="minorEastAsia" w:cstheme="minorEastAsia" w:hint="eastAsia"/>
          <w:sz w:val="24"/>
        </w:rPr>
        <w:t>段前、段后各1行</w:t>
      </w:r>
      <w:r>
        <w:rPr>
          <w:rFonts w:asciiTheme="minorEastAsia" w:hAnsiTheme="minorEastAsia" w:cstheme="minorEastAsia" w:hint="eastAsia"/>
          <w:kern w:val="0"/>
          <w:sz w:val="24"/>
        </w:rPr>
        <w:t>；附录文献正文为小四号宋体，</w:t>
      </w:r>
      <w:r>
        <w:rPr>
          <w:rFonts w:asciiTheme="minorEastAsia" w:hAnsiTheme="minorEastAsia" w:cstheme="minorEastAsia" w:hint="eastAsia"/>
          <w:sz w:val="24"/>
        </w:rPr>
        <w:t>居左，1.5倍行距</w:t>
      </w:r>
      <w:r>
        <w:rPr>
          <w:rFonts w:asciiTheme="minorEastAsia" w:hAnsiTheme="minorEastAsia" w:cstheme="minorEastAsia" w:hint="eastAsia"/>
          <w:kern w:val="0"/>
          <w:sz w:val="24"/>
        </w:rPr>
        <w:t>。</w:t>
      </w:r>
    </w:p>
    <w:p w:rsidR="00E1585E" w:rsidRDefault="00E7127D">
      <w:pPr>
        <w:pStyle w:val="a5"/>
        <w:numPr>
          <w:ilvl w:val="255"/>
          <w:numId w:val="0"/>
        </w:numPr>
        <w:spacing w:after="0" w:line="360" w:lineRule="auto"/>
        <w:ind w:leftChars="200" w:left="420"/>
        <w:jc w:val="left"/>
        <w:rPr>
          <w:rFonts w:asciiTheme="minorEastAsia" w:hAnsiTheme="minorEastAsia" w:cstheme="minorEastAsia"/>
          <w:kern w:val="0"/>
          <w:sz w:val="24"/>
        </w:rPr>
      </w:pPr>
      <w:r>
        <w:rPr>
          <w:rFonts w:asciiTheme="minorEastAsia" w:hAnsiTheme="minorEastAsia" w:cstheme="minorEastAsia" w:hint="eastAsia"/>
          <w:kern w:val="0"/>
          <w:sz w:val="24"/>
        </w:rPr>
        <w:t>8.页面设置</w:t>
      </w:r>
    </w:p>
    <w:p w:rsidR="00E1585E" w:rsidRDefault="00E7127D">
      <w:pPr>
        <w:pStyle w:val="a5"/>
        <w:spacing w:after="0"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论文页码从主体部分（绪论、正文、结论）开始，直至“参考文献、附录、致谢”结束，用五号阿拉伯数字编连续码，页码位于页脚居中。摘要、目录、图表清单、主要符号表用五号罗马数字编连续码。封面不编入页码。</w:t>
      </w:r>
    </w:p>
    <w:p w:rsidR="00E1585E" w:rsidRDefault="00E7127D">
      <w:pPr>
        <w:pStyle w:val="a5"/>
        <w:spacing w:after="0" w:line="360" w:lineRule="auto"/>
        <w:ind w:firstLineChars="200" w:firstLine="480"/>
        <w:jc w:val="left"/>
        <w:rPr>
          <w:rFonts w:asciiTheme="minorEastAsia" w:hAnsiTheme="minorEastAsia" w:cstheme="minorEastAsia"/>
          <w:kern w:val="0"/>
          <w:sz w:val="24"/>
        </w:rPr>
      </w:pPr>
      <w:r>
        <w:rPr>
          <w:rFonts w:ascii="宋体" w:hAnsi="宋体"/>
          <w:sz w:val="24"/>
        </w:rPr>
        <w:t>页眉页脚</w:t>
      </w:r>
      <w:r>
        <w:rPr>
          <w:rFonts w:ascii="宋体" w:hAnsi="宋体" w:hint="eastAsia"/>
          <w:sz w:val="24"/>
        </w:rPr>
        <w:t>边距为</w:t>
      </w:r>
      <w:r>
        <w:rPr>
          <w:rFonts w:asciiTheme="minorEastAsia" w:hAnsiTheme="minorEastAsia" w:cstheme="minorEastAsia" w:hint="eastAsia"/>
          <w:kern w:val="0"/>
          <w:sz w:val="24"/>
        </w:rPr>
        <w:t xml:space="preserve"> 15mm</w:t>
      </w:r>
      <w:r>
        <w:rPr>
          <w:rFonts w:ascii="宋体" w:hAnsi="宋体"/>
          <w:sz w:val="24"/>
        </w:rPr>
        <w:t xml:space="preserve"> ，</w:t>
      </w:r>
      <w:r>
        <w:rPr>
          <w:rFonts w:asciiTheme="minorEastAsia" w:hAnsiTheme="minorEastAsia" w:cstheme="minorEastAsia" w:hint="eastAsia"/>
          <w:kern w:val="0"/>
          <w:sz w:val="24"/>
        </w:rPr>
        <w:t>所有页面的上下左右边距为 25mm</w:t>
      </w:r>
      <w:r>
        <w:rPr>
          <w:rFonts w:ascii="宋体" w:hAnsi="宋体" w:hint="eastAsia"/>
          <w:sz w:val="24"/>
        </w:rPr>
        <w:t>。</w:t>
      </w:r>
    </w:p>
    <w:p w:rsidR="00E1585E" w:rsidRDefault="00E7127D">
      <w:pPr>
        <w:spacing w:beforeLines="50" w:before="120" w:line="360" w:lineRule="auto"/>
        <w:ind w:firstLineChars="139" w:firstLine="419"/>
        <w:jc w:val="left"/>
        <w:outlineLvl w:val="1"/>
        <w:rPr>
          <w:rFonts w:ascii="黑体" w:eastAsia="黑体" w:hAnsi="黑体" w:cs="黑体"/>
          <w:b/>
          <w:bCs/>
          <w:kern w:val="0"/>
          <w:sz w:val="30"/>
          <w:szCs w:val="30"/>
        </w:rPr>
      </w:pPr>
      <w:bookmarkStart w:id="54" w:name="_Toc22201"/>
      <w:bookmarkStart w:id="55" w:name="_Toc18387"/>
      <w:bookmarkStart w:id="56" w:name="_Toc8534"/>
      <w:bookmarkStart w:id="57" w:name="_Toc434392375"/>
      <w:bookmarkStart w:id="58" w:name="_Toc425147704"/>
      <w:r>
        <w:rPr>
          <w:rFonts w:ascii="黑体" w:eastAsia="黑体" w:hAnsi="黑体" w:cs="黑体" w:hint="eastAsia"/>
          <w:b/>
          <w:bCs/>
          <w:kern w:val="0"/>
          <w:sz w:val="30"/>
          <w:szCs w:val="30"/>
        </w:rPr>
        <w:t>（四）毕业论文（设计）完成后的打印</w:t>
      </w:r>
      <w:bookmarkEnd w:id="54"/>
      <w:bookmarkEnd w:id="55"/>
      <w:bookmarkEnd w:id="56"/>
    </w:p>
    <w:p w:rsidR="00E1585E" w:rsidRDefault="00E7127D">
      <w:pPr>
        <w:pStyle w:val="a5"/>
        <w:spacing w:after="0"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毕业论文（设计）由学生本人编排并打印在标准 A4 纸上；论文封面（底）、摘要和目录实行单面打印；论文主体部分（引言、正文、结论、参考文献、附录）实行双面打印。</w:t>
      </w:r>
      <w:r>
        <w:rPr>
          <w:rFonts w:ascii="宋体" w:hAnsi="宋体" w:hint="eastAsia"/>
          <w:sz w:val="24"/>
        </w:rPr>
        <w:t>纸质</w:t>
      </w:r>
      <w:r>
        <w:rPr>
          <w:rFonts w:asciiTheme="minorEastAsia" w:hAnsiTheme="minorEastAsia" w:cstheme="minorEastAsia" w:hint="eastAsia"/>
          <w:kern w:val="0"/>
          <w:sz w:val="24"/>
        </w:rPr>
        <w:t>论文封面推荐选用 210g/m</w:t>
      </w:r>
      <w:r>
        <w:rPr>
          <w:rFonts w:asciiTheme="minorEastAsia" w:hAnsiTheme="minorEastAsia" w:cstheme="minorEastAsia" w:hint="eastAsia"/>
          <w:kern w:val="0"/>
          <w:sz w:val="24"/>
          <w:vertAlign w:val="superscript"/>
        </w:rPr>
        <w:t>2</w:t>
      </w:r>
      <w:r>
        <w:rPr>
          <w:rFonts w:asciiTheme="minorEastAsia" w:hAnsiTheme="minorEastAsia" w:cstheme="minorEastAsia" w:hint="eastAsia"/>
          <w:kern w:val="0"/>
          <w:sz w:val="24"/>
        </w:rPr>
        <w:t xml:space="preserve"> 的浅蓝色卡纸，</w:t>
      </w:r>
      <w:r>
        <w:rPr>
          <w:rFonts w:ascii="宋体" w:hAnsi="宋体"/>
          <w:sz w:val="24"/>
        </w:rPr>
        <w:t>左面装订</w:t>
      </w:r>
      <w:r>
        <w:rPr>
          <w:rFonts w:asciiTheme="minorEastAsia" w:hAnsiTheme="minorEastAsia" w:cstheme="minorEastAsia" w:hint="eastAsia"/>
          <w:kern w:val="0"/>
          <w:sz w:val="24"/>
        </w:rPr>
        <w:t>。</w:t>
      </w:r>
    </w:p>
    <w:p w:rsidR="00E1585E" w:rsidRDefault="00E7127D">
      <w:pPr>
        <w:pStyle w:val="a5"/>
        <w:widowControl/>
        <w:spacing w:after="0"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毕业论文（设计）任务书、中期检查表、论文审阅书、总评分及评语表等在华南理工大学自学考试管理信息系统填写。</w:t>
      </w:r>
    </w:p>
    <w:p w:rsidR="00E1585E" w:rsidRDefault="00E7127D">
      <w:pPr>
        <w:pStyle w:val="2"/>
        <w:numPr>
          <w:ilvl w:val="255"/>
          <w:numId w:val="0"/>
        </w:numPr>
        <w:spacing w:beforeLines="100" w:before="240" w:afterLines="100" w:after="240" w:line="360" w:lineRule="auto"/>
        <w:jc w:val="center"/>
        <w:rPr>
          <w:sz w:val="36"/>
          <w:szCs w:val="36"/>
          <w:lang w:val="zh-CN"/>
        </w:rPr>
      </w:pPr>
      <w:bookmarkStart w:id="59" w:name="_Toc434392376"/>
      <w:bookmarkStart w:id="60" w:name="_Toc340579051"/>
      <w:bookmarkStart w:id="61" w:name="_Toc339786274"/>
      <w:bookmarkStart w:id="62" w:name="_Toc425147705"/>
      <w:bookmarkStart w:id="63" w:name="_Toc31634"/>
      <w:bookmarkStart w:id="64" w:name="_Toc15296"/>
      <w:bookmarkStart w:id="65" w:name="_Toc13619"/>
      <w:bookmarkStart w:id="66" w:name="_Toc2220"/>
      <w:bookmarkEnd w:id="57"/>
      <w:bookmarkEnd w:id="58"/>
      <w:r>
        <w:rPr>
          <w:sz w:val="36"/>
          <w:szCs w:val="36"/>
          <w:lang w:val="zh-CN"/>
        </w:rPr>
        <w:t>第三条</w:t>
      </w:r>
      <w:r>
        <w:rPr>
          <w:sz w:val="36"/>
          <w:szCs w:val="36"/>
          <w:lang w:val="zh-CN"/>
        </w:rPr>
        <w:t xml:space="preserve"> </w:t>
      </w:r>
      <w:bookmarkEnd w:id="59"/>
      <w:bookmarkEnd w:id="60"/>
      <w:bookmarkEnd w:id="61"/>
      <w:bookmarkEnd w:id="62"/>
      <w:r>
        <w:rPr>
          <w:sz w:val="36"/>
          <w:szCs w:val="36"/>
          <w:lang w:val="zh-CN"/>
        </w:rPr>
        <w:t>毕业论文（设计）考核</w:t>
      </w:r>
      <w:bookmarkEnd w:id="63"/>
      <w:bookmarkEnd w:id="64"/>
      <w:bookmarkEnd w:id="65"/>
      <w:bookmarkEnd w:id="66"/>
    </w:p>
    <w:p w:rsidR="00E1585E" w:rsidRDefault="00E7127D">
      <w:pPr>
        <w:spacing w:line="360" w:lineRule="auto"/>
        <w:ind w:firstLineChars="200" w:firstLine="480"/>
        <w:jc w:val="left"/>
        <w:rPr>
          <w:rFonts w:cs="宋体"/>
          <w:kern w:val="0"/>
          <w:sz w:val="24"/>
        </w:rPr>
      </w:pPr>
      <w:bookmarkStart w:id="67" w:name="_Toc20730"/>
      <w:bookmarkStart w:id="68" w:name="_Toc434392377"/>
      <w:bookmarkStart w:id="69" w:name="_Toc425147706"/>
      <w:r>
        <w:rPr>
          <w:rFonts w:cs="宋体" w:hint="eastAsia"/>
          <w:kern w:val="0"/>
          <w:sz w:val="24"/>
        </w:rPr>
        <w:t>毕业论文（设计）</w:t>
      </w:r>
      <w:r>
        <w:rPr>
          <w:rFonts w:cs="宋体"/>
          <w:kern w:val="0"/>
          <w:sz w:val="24"/>
        </w:rPr>
        <w:t>领导小组全面负责</w:t>
      </w:r>
      <w:r>
        <w:rPr>
          <w:rFonts w:cs="宋体" w:hint="eastAsia"/>
          <w:kern w:val="0"/>
          <w:sz w:val="24"/>
        </w:rPr>
        <w:t>毕业论文（设计）</w:t>
      </w:r>
      <w:r>
        <w:rPr>
          <w:rFonts w:cs="宋体"/>
          <w:kern w:val="0"/>
          <w:sz w:val="24"/>
        </w:rPr>
        <w:t>的考核工作，下设评审小组与答辩小组。</w:t>
      </w:r>
      <w:bookmarkEnd w:id="67"/>
    </w:p>
    <w:p w:rsidR="00E1585E" w:rsidRDefault="00E7127D">
      <w:pPr>
        <w:spacing w:beforeLines="50" w:before="120" w:line="360" w:lineRule="auto"/>
        <w:ind w:firstLineChars="139" w:firstLine="419"/>
        <w:jc w:val="left"/>
        <w:outlineLvl w:val="1"/>
        <w:rPr>
          <w:rFonts w:ascii="黑体" w:eastAsia="黑体" w:hAnsi="黑体" w:cs="黑体"/>
          <w:b/>
          <w:bCs/>
          <w:kern w:val="0"/>
          <w:sz w:val="30"/>
          <w:szCs w:val="30"/>
        </w:rPr>
      </w:pPr>
      <w:bookmarkStart w:id="70" w:name="_Toc19603"/>
      <w:bookmarkStart w:id="71" w:name="_Toc28270"/>
      <w:bookmarkStart w:id="72" w:name="_Toc19009"/>
      <w:bookmarkStart w:id="73" w:name="_Toc31099"/>
      <w:r>
        <w:rPr>
          <w:rFonts w:ascii="黑体" w:eastAsia="黑体" w:hAnsi="黑体" w:cs="黑体" w:hint="eastAsia"/>
          <w:b/>
          <w:bCs/>
          <w:kern w:val="0"/>
          <w:sz w:val="30"/>
          <w:szCs w:val="30"/>
        </w:rPr>
        <w:t>（一）毕业论文（设计）重复率检测</w:t>
      </w:r>
      <w:bookmarkEnd w:id="70"/>
      <w:bookmarkEnd w:id="71"/>
      <w:bookmarkEnd w:id="72"/>
      <w:bookmarkEnd w:id="73"/>
    </w:p>
    <w:p w:rsidR="00E1585E" w:rsidRDefault="00E7127D">
      <w:pPr>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所有学生毕业论文（设计）必须在学校指定的第三方论文规范检测系统进行重复率检测，检测结果作为毕业论文（设计）学术规范性的重要参考。毕业论文（设计）重复率检测结果高于30%者，当次论文（设计）总评成绩评定为“不及格”，不具备参加答辩资格。</w:t>
      </w:r>
    </w:p>
    <w:p w:rsidR="00E1585E" w:rsidRDefault="00E7127D">
      <w:pPr>
        <w:spacing w:beforeLines="50" w:before="120" w:line="360" w:lineRule="auto"/>
        <w:ind w:firstLineChars="139" w:firstLine="419"/>
        <w:jc w:val="left"/>
        <w:outlineLvl w:val="1"/>
        <w:rPr>
          <w:rFonts w:ascii="黑体" w:eastAsia="黑体" w:hAnsi="黑体" w:cs="黑体"/>
          <w:b/>
          <w:bCs/>
          <w:kern w:val="0"/>
          <w:sz w:val="30"/>
          <w:szCs w:val="30"/>
        </w:rPr>
      </w:pPr>
      <w:bookmarkStart w:id="74" w:name="_Toc20041"/>
      <w:bookmarkStart w:id="75" w:name="_Toc29855"/>
      <w:bookmarkStart w:id="76" w:name="_Toc17981"/>
      <w:bookmarkStart w:id="77" w:name="_Toc6206"/>
      <w:r>
        <w:rPr>
          <w:rFonts w:ascii="黑体" w:eastAsia="黑体" w:hAnsi="黑体" w:cs="黑体" w:hint="eastAsia"/>
          <w:b/>
          <w:bCs/>
          <w:kern w:val="0"/>
          <w:sz w:val="30"/>
          <w:szCs w:val="30"/>
        </w:rPr>
        <w:lastRenderedPageBreak/>
        <w:t>（二）毕业论文（设计）质量评审</w:t>
      </w:r>
      <w:bookmarkEnd w:id="68"/>
      <w:bookmarkEnd w:id="69"/>
      <w:bookmarkEnd w:id="74"/>
      <w:bookmarkEnd w:id="75"/>
      <w:bookmarkEnd w:id="76"/>
      <w:bookmarkEnd w:id="77"/>
    </w:p>
    <w:p w:rsidR="00E1585E" w:rsidRDefault="00E7127D">
      <w:pPr>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答辩工作开始前，毕业论文（设计）评审小组对学生提交的毕业论文（设计）质量进行审阅。考察要点包括毕业论文（设计）格式规范性、工作量、计算正确性、方案先进性、分析推理严密性、数据准确可靠性、图纸质量、是否具有一定的特色、独立见解与创新、文字表达等。</w:t>
      </w:r>
    </w:p>
    <w:p w:rsidR="00E1585E" w:rsidRDefault="00E7127D">
      <w:pPr>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审阅成绩低于60分者不具备参加答辩资格，当次毕业论文（设计）考核总评成绩评定为“不及格”。</w:t>
      </w:r>
    </w:p>
    <w:p w:rsidR="00E1585E" w:rsidRDefault="00E7127D">
      <w:pPr>
        <w:numPr>
          <w:ilvl w:val="255"/>
          <w:numId w:val="0"/>
        </w:numPr>
        <w:spacing w:beforeLines="50" w:before="120" w:line="360" w:lineRule="auto"/>
        <w:ind w:firstLineChars="200" w:firstLine="602"/>
        <w:jc w:val="left"/>
        <w:outlineLvl w:val="1"/>
        <w:rPr>
          <w:rFonts w:ascii="黑体" w:eastAsia="黑体" w:hAnsi="黑体" w:cs="黑体"/>
          <w:b/>
          <w:bCs/>
          <w:kern w:val="0"/>
          <w:sz w:val="30"/>
          <w:szCs w:val="30"/>
        </w:rPr>
      </w:pPr>
      <w:bookmarkStart w:id="78" w:name="_Toc4176"/>
      <w:bookmarkStart w:id="79" w:name="_Toc12190"/>
      <w:bookmarkStart w:id="80" w:name="_Toc24516"/>
      <w:bookmarkStart w:id="81" w:name="_Toc425147707"/>
      <w:bookmarkStart w:id="82" w:name="_Toc434392378"/>
      <w:bookmarkStart w:id="83" w:name="_Toc4170"/>
      <w:r>
        <w:rPr>
          <w:rFonts w:ascii="黑体" w:eastAsia="黑体" w:hAnsi="黑体" w:cs="黑体" w:hint="eastAsia"/>
          <w:b/>
          <w:bCs/>
          <w:kern w:val="0"/>
          <w:sz w:val="30"/>
          <w:szCs w:val="30"/>
        </w:rPr>
        <w:t>（三）毕业论文（设计）答辩</w:t>
      </w:r>
      <w:bookmarkEnd w:id="78"/>
      <w:bookmarkEnd w:id="79"/>
      <w:bookmarkEnd w:id="80"/>
      <w:bookmarkEnd w:id="81"/>
      <w:bookmarkEnd w:id="82"/>
      <w:bookmarkEnd w:id="83"/>
    </w:p>
    <w:p w:rsidR="00E1585E" w:rsidRDefault="00E7127D">
      <w:pPr>
        <w:numPr>
          <w:ilvl w:val="255"/>
          <w:numId w:val="0"/>
        </w:numPr>
        <w:spacing w:line="360" w:lineRule="auto"/>
        <w:ind w:firstLineChars="175" w:firstLine="420"/>
        <w:jc w:val="left"/>
        <w:outlineLvl w:val="1"/>
        <w:rPr>
          <w:rFonts w:ascii="宋体" w:eastAsia="宋体" w:hAnsi="宋体" w:cs="宋体"/>
          <w:kern w:val="0"/>
          <w:sz w:val="24"/>
        </w:rPr>
      </w:pPr>
      <w:bookmarkStart w:id="84" w:name="_Toc30540"/>
      <w:bookmarkStart w:id="85" w:name="_Toc29016"/>
      <w:bookmarkStart w:id="86" w:name="_Toc14212"/>
      <w:r>
        <w:rPr>
          <w:rFonts w:ascii="宋体" w:eastAsia="宋体" w:hAnsi="宋体" w:cs="宋体" w:hint="eastAsia"/>
          <w:kern w:val="0"/>
          <w:sz w:val="24"/>
        </w:rPr>
        <w:t>1.答辩由华南理工大学高等教育自学考试办公室（以下简称“校自考办”）统一组织和管理，办学单位负责组织实施。每个答辩小组成员不得少于2人，其职称须为中级及以上职称。设组长1人，具体负责答辩工作，在条件许可的情况下，答辩工作可聘请校外同行专家参加。</w:t>
      </w:r>
      <w:bookmarkEnd w:id="84"/>
      <w:bookmarkEnd w:id="85"/>
      <w:bookmarkEnd w:id="86"/>
    </w:p>
    <w:p w:rsidR="00E1585E" w:rsidRDefault="00E7127D">
      <w:pPr>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2.学生毕业论文（设计）重复率检测结果低于等于30%，审阅成绩高于等于60分，专业负责人复审同意，学生获得参加答辩的资格。</w:t>
      </w:r>
    </w:p>
    <w:p w:rsidR="00E1585E" w:rsidRDefault="00E7127D">
      <w:pPr>
        <w:widowControl/>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3.答辩时，学生准备好答辩PPT并进行陈述。每位学生答辩时间一般为15-20分钟，其中学生报告10分钟，教师提问及学生答辩5—10分钟。</w:t>
      </w:r>
    </w:p>
    <w:p w:rsidR="00E1585E" w:rsidRDefault="00E7127D">
      <w:pPr>
        <w:widowControl/>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学生陈述应简单概括、突出重点。内容包括课题的任务、目的与意义，论文（设计）的基本内容及主要研究方法、成果、结论、完成任务情况的自我评价以及尚待解决的问题。</w:t>
      </w:r>
    </w:p>
    <w:p w:rsidR="00E1585E" w:rsidRDefault="00E7127D">
      <w:pPr>
        <w:widowControl/>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教师提问内容主要针对学生论文（设计），以鉴别其实践能力、创新能力、综合分析问题和独立工作的能力。</w:t>
      </w:r>
    </w:p>
    <w:p w:rsidR="00E1585E" w:rsidRDefault="00E7127D">
      <w:pPr>
        <w:numPr>
          <w:ilvl w:val="255"/>
          <w:numId w:val="0"/>
        </w:numPr>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4.答辩完成后，由答辩小组评定学生答辩成绩，报送校自考办；经校自考办审核同意后，统一向学生公布，有关教师不得事先将评分情况告知学生和其他人员。</w:t>
      </w:r>
    </w:p>
    <w:p w:rsidR="00E1585E" w:rsidRDefault="00E7127D">
      <w:pPr>
        <w:spacing w:beforeLines="50" w:before="120" w:line="360" w:lineRule="auto"/>
        <w:ind w:firstLineChars="200" w:firstLine="602"/>
        <w:jc w:val="left"/>
        <w:outlineLvl w:val="1"/>
        <w:rPr>
          <w:rFonts w:ascii="黑体" w:eastAsia="黑体" w:hAnsi="黑体" w:cs="黑体"/>
          <w:b/>
          <w:bCs/>
          <w:kern w:val="0"/>
          <w:sz w:val="30"/>
          <w:szCs w:val="30"/>
        </w:rPr>
      </w:pPr>
      <w:bookmarkStart w:id="87" w:name="_Toc30098"/>
      <w:bookmarkStart w:id="88" w:name="_Toc7540"/>
      <w:bookmarkStart w:id="89" w:name="_Toc508"/>
      <w:bookmarkStart w:id="90" w:name="_Toc340579052"/>
      <w:bookmarkStart w:id="91" w:name="_Toc339786275"/>
      <w:bookmarkStart w:id="92" w:name="_Toc29269"/>
      <w:bookmarkStart w:id="93" w:name="_Toc434392379"/>
      <w:bookmarkStart w:id="94" w:name="_Toc425147708"/>
      <w:r>
        <w:rPr>
          <w:rFonts w:ascii="黑体" w:eastAsia="黑体" w:hAnsi="黑体" w:cs="黑体" w:hint="eastAsia"/>
          <w:b/>
          <w:bCs/>
          <w:kern w:val="0"/>
          <w:sz w:val="30"/>
          <w:szCs w:val="30"/>
        </w:rPr>
        <w:t>（四）毕业论文（设计）成绩评定</w:t>
      </w:r>
      <w:bookmarkEnd w:id="87"/>
      <w:bookmarkEnd w:id="88"/>
      <w:bookmarkEnd w:id="89"/>
      <w:bookmarkEnd w:id="90"/>
      <w:bookmarkEnd w:id="91"/>
      <w:bookmarkEnd w:id="92"/>
      <w:bookmarkEnd w:id="93"/>
      <w:bookmarkEnd w:id="94"/>
    </w:p>
    <w:p w:rsidR="00E1585E" w:rsidRDefault="00E7127D">
      <w:pPr>
        <w:widowControl/>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1.评定学生毕业论文（设计）成绩时，必须实事求是，严格依据评分标准评定。</w:t>
      </w:r>
    </w:p>
    <w:p w:rsidR="00E1585E" w:rsidRDefault="00E7127D">
      <w:pPr>
        <w:numPr>
          <w:ilvl w:val="255"/>
          <w:numId w:val="0"/>
        </w:numPr>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2.毕业论文（设计）总评成绩由审阅成绩（权重系数为 0.6）和答辩成绩（权重系数为 0.4）两部分组成，由上述两部分成绩加权求和后计算得出,即总评成绩＝审阅成绩*60%+答辩成绩*40%。</w:t>
      </w:r>
    </w:p>
    <w:p w:rsidR="00E1585E" w:rsidRDefault="00E7127D">
      <w:pPr>
        <w:numPr>
          <w:ilvl w:val="255"/>
          <w:numId w:val="0"/>
        </w:numPr>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3.各部分评分标准如下：</w:t>
      </w:r>
    </w:p>
    <w:p w:rsidR="00E1585E" w:rsidRDefault="00E7127D">
      <w:pPr>
        <w:numPr>
          <w:ilvl w:val="0"/>
          <w:numId w:val="3"/>
        </w:numPr>
        <w:spacing w:line="360" w:lineRule="auto"/>
        <w:ind w:left="0" w:firstLine="420"/>
        <w:jc w:val="left"/>
        <w:rPr>
          <w:rFonts w:ascii="宋体" w:eastAsia="宋体" w:hAnsi="宋体" w:cs="宋体"/>
          <w:kern w:val="0"/>
          <w:sz w:val="24"/>
        </w:rPr>
      </w:pPr>
      <w:r>
        <w:rPr>
          <w:rFonts w:ascii="宋体" w:eastAsia="宋体" w:hAnsi="宋体" w:cs="宋体" w:hint="eastAsia"/>
          <w:kern w:val="0"/>
          <w:sz w:val="24"/>
        </w:rPr>
        <w:lastRenderedPageBreak/>
        <w:t>审阅成绩：考察要点包括毕业论文（设计）格式规范性、工作量、计算正确性、方案先进性、分析推理严密性、数据准确可靠性、图纸质量、是否具有一定的特色、独立见解与创新、文字表达等。</w:t>
      </w:r>
    </w:p>
    <w:p w:rsidR="00E1585E" w:rsidRDefault="00E7127D">
      <w:pPr>
        <w:numPr>
          <w:ilvl w:val="0"/>
          <w:numId w:val="3"/>
        </w:numPr>
        <w:spacing w:line="360" w:lineRule="auto"/>
        <w:ind w:left="0" w:firstLine="420"/>
        <w:jc w:val="left"/>
        <w:rPr>
          <w:rFonts w:ascii="宋体" w:eastAsia="宋体" w:hAnsi="宋体" w:cs="宋体"/>
          <w:kern w:val="0"/>
          <w:sz w:val="24"/>
        </w:rPr>
      </w:pPr>
      <w:r>
        <w:rPr>
          <w:rFonts w:ascii="宋体" w:eastAsia="宋体" w:hAnsi="宋体" w:cs="宋体" w:hint="eastAsia"/>
          <w:kern w:val="0"/>
          <w:sz w:val="24"/>
        </w:rPr>
        <w:t>答辩成绩：考察要点包括学生在规定时间内作答辩报告的完满程度，回答答辩教师提问的清晰正确程度等。没有参加答辩的学生，答辩成绩计0分。</w:t>
      </w:r>
    </w:p>
    <w:p w:rsidR="00E1585E" w:rsidRDefault="00E1585E">
      <w:pPr>
        <w:spacing w:line="360" w:lineRule="auto"/>
        <w:ind w:left="420"/>
        <w:jc w:val="left"/>
        <w:rPr>
          <w:rFonts w:ascii="宋体" w:eastAsia="宋体" w:hAnsi="宋体" w:cs="宋体"/>
          <w:kern w:val="0"/>
          <w:sz w:val="24"/>
        </w:rPr>
      </w:pPr>
    </w:p>
    <w:p w:rsidR="00E1585E" w:rsidRDefault="00E1585E">
      <w:pPr>
        <w:spacing w:line="360" w:lineRule="auto"/>
        <w:ind w:left="420"/>
        <w:jc w:val="left"/>
        <w:rPr>
          <w:rFonts w:ascii="宋体" w:eastAsia="宋体" w:hAnsi="宋体" w:cs="宋体"/>
          <w:kern w:val="0"/>
          <w:sz w:val="24"/>
        </w:rPr>
      </w:pPr>
    </w:p>
    <w:p w:rsidR="00E1585E" w:rsidRDefault="00E7127D">
      <w:pPr>
        <w:widowControl/>
        <w:snapToGrid w:val="0"/>
        <w:spacing w:beforeLines="20" w:before="48" w:afterLines="20" w:after="48"/>
        <w:jc w:val="center"/>
        <w:rPr>
          <w:rFonts w:ascii="宋体" w:hAnsi="宋体" w:cs="宋体"/>
          <w:b/>
          <w:kern w:val="0"/>
          <w:szCs w:val="21"/>
        </w:rPr>
      </w:pPr>
      <w:r>
        <w:rPr>
          <w:rFonts w:ascii="宋体" w:hAnsi="宋体" w:cs="宋体" w:hint="eastAsia"/>
          <w:b/>
          <w:kern w:val="0"/>
          <w:szCs w:val="21"/>
        </w:rPr>
        <w:t>毕业论文（设计）总评成绩评定标准</w:t>
      </w:r>
    </w:p>
    <w:tbl>
      <w:tblPr>
        <w:tblW w:w="845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83"/>
        <w:gridCol w:w="5434"/>
        <w:gridCol w:w="1834"/>
      </w:tblGrid>
      <w:tr w:rsidR="00E1585E">
        <w:trPr>
          <w:trHeight w:val="422"/>
          <w:tblHeader/>
          <w:jc w:val="center"/>
        </w:trPr>
        <w:tc>
          <w:tcPr>
            <w:tcW w:w="1183" w:type="dxa"/>
            <w:vMerge w:val="restart"/>
            <w:tcBorders>
              <w:top w:val="single" w:sz="4" w:space="0" w:color="auto"/>
              <w:left w:val="single" w:sz="4" w:space="0" w:color="auto"/>
              <w:bottom w:val="single" w:sz="4" w:space="0" w:color="auto"/>
              <w:right w:val="single" w:sz="4" w:space="0" w:color="auto"/>
            </w:tcBorders>
            <w:vAlign w:val="center"/>
          </w:tcPr>
          <w:p w:rsidR="00E1585E" w:rsidRDefault="00E7127D">
            <w:pPr>
              <w:widowControl/>
              <w:tabs>
                <w:tab w:val="left" w:pos="6120"/>
              </w:tabs>
              <w:snapToGrid w:val="0"/>
              <w:spacing w:beforeLines="20" w:before="48" w:afterLines="20" w:after="48" w:line="360" w:lineRule="exact"/>
              <w:jc w:val="center"/>
              <w:rPr>
                <w:rFonts w:ascii="宋体" w:hAnsi="宋体" w:cs="宋体"/>
                <w:b/>
                <w:kern w:val="0"/>
                <w:szCs w:val="21"/>
              </w:rPr>
            </w:pPr>
            <w:r>
              <w:rPr>
                <w:rFonts w:ascii="宋体" w:hAnsi="宋体" w:cs="宋体" w:hint="eastAsia"/>
                <w:b/>
                <w:kern w:val="0"/>
                <w:szCs w:val="21"/>
              </w:rPr>
              <w:t>项 目</w:t>
            </w:r>
          </w:p>
        </w:tc>
        <w:tc>
          <w:tcPr>
            <w:tcW w:w="5434" w:type="dxa"/>
            <w:vMerge w:val="restart"/>
            <w:tcBorders>
              <w:top w:val="single" w:sz="4" w:space="0" w:color="auto"/>
              <w:left w:val="single" w:sz="4" w:space="0" w:color="auto"/>
              <w:bottom w:val="single" w:sz="4" w:space="0" w:color="auto"/>
              <w:right w:val="single" w:sz="4" w:space="0" w:color="auto"/>
            </w:tcBorders>
            <w:vAlign w:val="center"/>
          </w:tcPr>
          <w:p w:rsidR="00E1585E" w:rsidRDefault="00E7127D">
            <w:pPr>
              <w:widowControl/>
              <w:tabs>
                <w:tab w:val="left" w:pos="6120"/>
              </w:tabs>
              <w:snapToGrid w:val="0"/>
              <w:spacing w:beforeLines="20" w:before="48" w:afterLines="20" w:after="48" w:line="360" w:lineRule="exact"/>
              <w:jc w:val="center"/>
              <w:rPr>
                <w:rFonts w:ascii="宋体" w:hAnsi="宋体" w:cs="宋体"/>
                <w:b/>
                <w:kern w:val="0"/>
                <w:szCs w:val="21"/>
              </w:rPr>
            </w:pPr>
            <w:r>
              <w:rPr>
                <w:rFonts w:ascii="宋体" w:hAnsi="宋体" w:cs="宋体" w:hint="eastAsia"/>
                <w:b/>
                <w:kern w:val="0"/>
                <w:szCs w:val="21"/>
              </w:rPr>
              <w:t>内  容</w:t>
            </w:r>
          </w:p>
        </w:tc>
        <w:tc>
          <w:tcPr>
            <w:tcW w:w="1834" w:type="dxa"/>
            <w:vMerge w:val="restart"/>
            <w:tcBorders>
              <w:top w:val="single" w:sz="4" w:space="0" w:color="auto"/>
              <w:left w:val="single" w:sz="4" w:space="0" w:color="auto"/>
              <w:right w:val="single" w:sz="4" w:space="0" w:color="auto"/>
            </w:tcBorders>
            <w:vAlign w:val="center"/>
          </w:tcPr>
          <w:p w:rsidR="00E1585E" w:rsidRDefault="00E7127D">
            <w:pPr>
              <w:widowControl/>
              <w:tabs>
                <w:tab w:val="left" w:pos="6120"/>
              </w:tabs>
              <w:snapToGrid w:val="0"/>
              <w:spacing w:line="360" w:lineRule="exact"/>
              <w:jc w:val="center"/>
              <w:rPr>
                <w:rFonts w:ascii="宋体" w:hAnsi="宋体" w:cs="宋体"/>
                <w:b/>
                <w:kern w:val="0"/>
                <w:szCs w:val="21"/>
              </w:rPr>
            </w:pPr>
            <w:r>
              <w:rPr>
                <w:rFonts w:ascii="宋体" w:hAnsi="宋体" w:cs="宋体" w:hint="eastAsia"/>
                <w:b/>
                <w:szCs w:val="21"/>
              </w:rPr>
              <w:t>分值范围</w:t>
            </w:r>
          </w:p>
        </w:tc>
      </w:tr>
      <w:tr w:rsidR="00E1585E">
        <w:trPr>
          <w:trHeight w:val="456"/>
          <w:tblHeader/>
          <w:jc w:val="center"/>
        </w:trPr>
        <w:tc>
          <w:tcPr>
            <w:tcW w:w="1183" w:type="dxa"/>
            <w:vMerge/>
            <w:tcBorders>
              <w:top w:val="single" w:sz="4" w:space="0" w:color="auto"/>
              <w:left w:val="single" w:sz="4" w:space="0" w:color="auto"/>
              <w:bottom w:val="single" w:sz="4" w:space="0" w:color="auto"/>
              <w:right w:val="single" w:sz="4" w:space="0" w:color="auto"/>
            </w:tcBorders>
            <w:vAlign w:val="center"/>
          </w:tcPr>
          <w:p w:rsidR="00E1585E" w:rsidRDefault="00E1585E">
            <w:pPr>
              <w:widowControl/>
              <w:spacing w:beforeLines="20" w:before="48" w:afterLines="20" w:after="48" w:line="360" w:lineRule="exact"/>
              <w:jc w:val="left"/>
              <w:rPr>
                <w:rFonts w:ascii="宋体" w:hAnsi="宋体" w:cs="宋体"/>
                <w:b/>
                <w:kern w:val="0"/>
                <w:szCs w:val="21"/>
              </w:rPr>
            </w:pPr>
          </w:p>
        </w:tc>
        <w:tc>
          <w:tcPr>
            <w:tcW w:w="5434" w:type="dxa"/>
            <w:vMerge/>
            <w:tcBorders>
              <w:top w:val="single" w:sz="4" w:space="0" w:color="auto"/>
              <w:left w:val="single" w:sz="4" w:space="0" w:color="auto"/>
              <w:bottom w:val="single" w:sz="4" w:space="0" w:color="auto"/>
              <w:right w:val="single" w:sz="4" w:space="0" w:color="auto"/>
            </w:tcBorders>
            <w:vAlign w:val="center"/>
          </w:tcPr>
          <w:p w:rsidR="00E1585E" w:rsidRDefault="00E1585E">
            <w:pPr>
              <w:widowControl/>
              <w:spacing w:beforeLines="20" w:before="48" w:afterLines="20" w:after="48" w:line="360" w:lineRule="exact"/>
              <w:jc w:val="left"/>
              <w:rPr>
                <w:rFonts w:ascii="宋体" w:hAnsi="宋体" w:cs="宋体"/>
                <w:b/>
                <w:kern w:val="0"/>
                <w:szCs w:val="21"/>
              </w:rPr>
            </w:pPr>
          </w:p>
        </w:tc>
        <w:tc>
          <w:tcPr>
            <w:tcW w:w="1834" w:type="dxa"/>
            <w:vMerge/>
            <w:tcBorders>
              <w:left w:val="single" w:sz="4" w:space="0" w:color="auto"/>
              <w:bottom w:val="single" w:sz="4" w:space="0" w:color="auto"/>
              <w:right w:val="single" w:sz="4" w:space="0" w:color="auto"/>
            </w:tcBorders>
            <w:vAlign w:val="center"/>
          </w:tcPr>
          <w:p w:rsidR="00E1585E" w:rsidRDefault="00E1585E">
            <w:pPr>
              <w:widowControl/>
              <w:spacing w:beforeLines="20" w:before="48" w:afterLines="20" w:after="48" w:line="360" w:lineRule="exact"/>
              <w:jc w:val="left"/>
              <w:rPr>
                <w:rFonts w:ascii="宋体" w:hAnsi="宋体" w:cs="宋体"/>
                <w:b/>
                <w:kern w:val="0"/>
                <w:szCs w:val="21"/>
              </w:rPr>
            </w:pPr>
          </w:p>
        </w:tc>
      </w:tr>
      <w:tr w:rsidR="00E1585E">
        <w:trPr>
          <w:trHeight w:val="520"/>
          <w:jc w:val="center"/>
        </w:trPr>
        <w:tc>
          <w:tcPr>
            <w:tcW w:w="1183" w:type="dxa"/>
            <w:vMerge w:val="restart"/>
            <w:tcBorders>
              <w:top w:val="single" w:sz="4" w:space="0" w:color="auto"/>
              <w:left w:val="single" w:sz="4" w:space="0" w:color="auto"/>
              <w:right w:val="single" w:sz="4" w:space="0" w:color="auto"/>
            </w:tcBorders>
            <w:vAlign w:val="center"/>
          </w:tcPr>
          <w:p w:rsidR="00E1585E" w:rsidRDefault="00E7127D">
            <w:pPr>
              <w:spacing w:line="360" w:lineRule="auto"/>
              <w:jc w:val="center"/>
              <w:rPr>
                <w:rFonts w:asciiTheme="minorEastAsia" w:hAnsiTheme="minorEastAsia" w:cstheme="minorEastAsia"/>
                <w:szCs w:val="21"/>
              </w:rPr>
            </w:pPr>
            <w:r>
              <w:rPr>
                <w:rFonts w:asciiTheme="minorEastAsia" w:hAnsiTheme="minorEastAsia" w:cstheme="minorEastAsia" w:hint="eastAsia"/>
                <w:kern w:val="0"/>
                <w:szCs w:val="21"/>
              </w:rPr>
              <w:t>毕业论文（设计）</w:t>
            </w:r>
            <w:r>
              <w:rPr>
                <w:rFonts w:asciiTheme="minorEastAsia" w:hAnsiTheme="minorEastAsia" w:cstheme="minorEastAsia" w:hint="eastAsia"/>
                <w:szCs w:val="21"/>
              </w:rPr>
              <w:t>质量评审成绩</w:t>
            </w:r>
          </w:p>
          <w:p w:rsidR="00E1585E" w:rsidRDefault="00E7127D">
            <w:pPr>
              <w:widowControl/>
              <w:tabs>
                <w:tab w:val="left" w:pos="6120"/>
              </w:tabs>
              <w:snapToGrid w:val="0"/>
              <w:spacing w:beforeLines="20" w:before="48" w:afterLines="20" w:after="48" w:line="360" w:lineRule="auto"/>
              <w:jc w:val="center"/>
              <w:rPr>
                <w:rFonts w:asciiTheme="minorEastAsia" w:hAnsiTheme="minorEastAsia" w:cstheme="minorEastAsia"/>
                <w:kern w:val="0"/>
                <w:szCs w:val="21"/>
              </w:rPr>
            </w:pPr>
            <w:r>
              <w:rPr>
                <w:rFonts w:asciiTheme="minorEastAsia" w:hAnsiTheme="minorEastAsia" w:cstheme="minorEastAsia" w:hint="eastAsia"/>
                <w:szCs w:val="21"/>
              </w:rPr>
              <w:t>（60%）</w:t>
            </w:r>
          </w:p>
        </w:tc>
        <w:tc>
          <w:tcPr>
            <w:tcW w:w="5434" w:type="dxa"/>
            <w:tcBorders>
              <w:top w:val="single" w:sz="4" w:space="0" w:color="auto"/>
              <w:left w:val="single" w:sz="4" w:space="0" w:color="auto"/>
              <w:bottom w:val="single" w:sz="4" w:space="0" w:color="auto"/>
              <w:right w:val="single" w:sz="4" w:space="0" w:color="auto"/>
            </w:tcBorders>
            <w:vAlign w:val="center"/>
          </w:tcPr>
          <w:p w:rsidR="00E1585E" w:rsidRDefault="00E7127D">
            <w:pPr>
              <w:widowControl/>
              <w:tabs>
                <w:tab w:val="left" w:pos="6120"/>
              </w:tabs>
              <w:snapToGrid w:val="0"/>
              <w:spacing w:beforeLines="20" w:before="48" w:afterLines="20" w:after="48" w:line="360" w:lineRule="auto"/>
              <w:rPr>
                <w:rFonts w:asciiTheme="minorEastAsia" w:hAnsiTheme="minorEastAsia" w:cstheme="minorEastAsia"/>
                <w:kern w:val="0"/>
                <w:szCs w:val="21"/>
              </w:rPr>
            </w:pPr>
            <w:r>
              <w:rPr>
                <w:rFonts w:asciiTheme="minorEastAsia" w:hAnsiTheme="minorEastAsia" w:cstheme="minorEastAsia" w:hint="eastAsia"/>
                <w:kern w:val="0"/>
                <w:szCs w:val="21"/>
              </w:rPr>
              <w:t>毕业论文（设计）的选题恰当，符合本专业考核要求，论文结构完整，逻辑性强，有创新性，并具有很强理论意义和实际意义；有较高的学术价值或应用价值，能熟练运用本专业的基本理论和技术方法分析与解决问题；数据处理与图文表达清晰正确，材料较为翔实；文本格式符合规范要求。</w:t>
            </w:r>
          </w:p>
        </w:tc>
        <w:tc>
          <w:tcPr>
            <w:tcW w:w="1834" w:type="dxa"/>
            <w:tcBorders>
              <w:top w:val="single" w:sz="4" w:space="0" w:color="auto"/>
              <w:left w:val="single" w:sz="4" w:space="0" w:color="auto"/>
              <w:bottom w:val="single" w:sz="4" w:space="0" w:color="auto"/>
              <w:right w:val="single" w:sz="4" w:space="0" w:color="auto"/>
            </w:tcBorders>
            <w:vAlign w:val="center"/>
          </w:tcPr>
          <w:p w:rsidR="00E1585E" w:rsidRDefault="00E7127D">
            <w:pPr>
              <w:widowControl/>
              <w:tabs>
                <w:tab w:val="left" w:pos="6120"/>
              </w:tabs>
              <w:snapToGrid w:val="0"/>
              <w:spacing w:beforeLines="20" w:before="48" w:afterLines="20" w:after="48" w:line="360" w:lineRule="auto"/>
              <w:jc w:val="center"/>
              <w:rPr>
                <w:rFonts w:asciiTheme="minorEastAsia" w:hAnsiTheme="minorEastAsia" w:cstheme="minorEastAsia"/>
                <w:bCs/>
                <w:kern w:val="0"/>
              </w:rPr>
            </w:pPr>
            <w:r>
              <w:rPr>
                <w:rFonts w:asciiTheme="minorEastAsia" w:hAnsiTheme="minorEastAsia" w:cstheme="minorEastAsia" w:hint="eastAsia"/>
                <w:bCs/>
                <w:kern w:val="0"/>
                <w:szCs w:val="21"/>
              </w:rPr>
              <w:t>100—80分</w:t>
            </w:r>
          </w:p>
        </w:tc>
      </w:tr>
      <w:tr w:rsidR="00E1585E">
        <w:trPr>
          <w:trHeight w:val="520"/>
          <w:jc w:val="center"/>
        </w:trPr>
        <w:tc>
          <w:tcPr>
            <w:tcW w:w="1183" w:type="dxa"/>
            <w:vMerge/>
            <w:tcBorders>
              <w:left w:val="single" w:sz="4" w:space="0" w:color="auto"/>
              <w:right w:val="single" w:sz="4" w:space="0" w:color="auto"/>
            </w:tcBorders>
            <w:vAlign w:val="center"/>
          </w:tcPr>
          <w:p w:rsidR="00E1585E" w:rsidRDefault="00E1585E">
            <w:pPr>
              <w:widowControl/>
              <w:spacing w:beforeLines="20" w:before="48" w:afterLines="20" w:after="48" w:line="360" w:lineRule="auto"/>
              <w:jc w:val="left"/>
              <w:rPr>
                <w:rFonts w:asciiTheme="minorEastAsia" w:hAnsiTheme="minorEastAsia" w:cstheme="minorEastAsia"/>
                <w:kern w:val="0"/>
                <w:szCs w:val="21"/>
              </w:rPr>
            </w:pPr>
          </w:p>
        </w:tc>
        <w:tc>
          <w:tcPr>
            <w:tcW w:w="5434" w:type="dxa"/>
            <w:tcBorders>
              <w:top w:val="single" w:sz="4" w:space="0" w:color="auto"/>
              <w:left w:val="single" w:sz="4" w:space="0" w:color="auto"/>
              <w:bottom w:val="single" w:sz="4" w:space="0" w:color="auto"/>
              <w:right w:val="single" w:sz="4" w:space="0" w:color="auto"/>
            </w:tcBorders>
            <w:vAlign w:val="center"/>
          </w:tcPr>
          <w:p w:rsidR="00E1585E" w:rsidRDefault="00E7127D">
            <w:pPr>
              <w:widowControl/>
              <w:snapToGrid w:val="0"/>
              <w:spacing w:beforeLines="20" w:before="48" w:afterLines="20" w:after="48" w:line="360" w:lineRule="auto"/>
              <w:jc w:val="left"/>
              <w:rPr>
                <w:rFonts w:asciiTheme="minorEastAsia" w:hAnsiTheme="minorEastAsia" w:cstheme="minorEastAsia"/>
                <w:kern w:val="0"/>
                <w:szCs w:val="21"/>
              </w:rPr>
            </w:pPr>
            <w:r>
              <w:rPr>
                <w:rFonts w:asciiTheme="minorEastAsia" w:hAnsiTheme="minorEastAsia" w:cstheme="minorEastAsia" w:hint="eastAsia"/>
                <w:kern w:val="0"/>
                <w:szCs w:val="21"/>
              </w:rPr>
              <w:t>毕业论文（设计）的选题符合本专业考核要求，结构基本合理，符合逻辑性；有一定的学术价值或应用价值，能较好地运用本专业的基本理论和技术分析与解决问题；数据处理与图文表达比较正确，材料比较准确；文本格式基本符合规范要求。</w:t>
            </w:r>
          </w:p>
        </w:tc>
        <w:tc>
          <w:tcPr>
            <w:tcW w:w="1834" w:type="dxa"/>
            <w:tcBorders>
              <w:top w:val="single" w:sz="4" w:space="0" w:color="auto"/>
              <w:left w:val="single" w:sz="4" w:space="0" w:color="auto"/>
              <w:bottom w:val="single" w:sz="4" w:space="0" w:color="auto"/>
              <w:right w:val="single" w:sz="4" w:space="0" w:color="auto"/>
            </w:tcBorders>
            <w:vAlign w:val="center"/>
          </w:tcPr>
          <w:p w:rsidR="00E1585E" w:rsidRDefault="00E7127D">
            <w:pPr>
              <w:widowControl/>
              <w:tabs>
                <w:tab w:val="left" w:pos="6120"/>
              </w:tabs>
              <w:snapToGrid w:val="0"/>
              <w:spacing w:beforeLines="20" w:before="48" w:afterLines="20" w:after="48" w:line="360" w:lineRule="auto"/>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79—60分</w:t>
            </w:r>
          </w:p>
        </w:tc>
      </w:tr>
      <w:tr w:rsidR="00E1585E">
        <w:trPr>
          <w:trHeight w:val="520"/>
          <w:jc w:val="center"/>
        </w:trPr>
        <w:tc>
          <w:tcPr>
            <w:tcW w:w="1183" w:type="dxa"/>
            <w:vMerge/>
            <w:tcBorders>
              <w:left w:val="single" w:sz="4" w:space="0" w:color="auto"/>
              <w:right w:val="single" w:sz="4" w:space="0" w:color="auto"/>
            </w:tcBorders>
            <w:vAlign w:val="center"/>
          </w:tcPr>
          <w:p w:rsidR="00E1585E" w:rsidRDefault="00E1585E">
            <w:pPr>
              <w:widowControl/>
              <w:spacing w:beforeLines="20" w:before="48" w:afterLines="20" w:after="48" w:line="360" w:lineRule="auto"/>
              <w:jc w:val="left"/>
              <w:rPr>
                <w:rFonts w:asciiTheme="minorEastAsia" w:hAnsiTheme="minorEastAsia" w:cstheme="minorEastAsia"/>
                <w:kern w:val="0"/>
                <w:szCs w:val="21"/>
              </w:rPr>
            </w:pPr>
          </w:p>
        </w:tc>
        <w:tc>
          <w:tcPr>
            <w:tcW w:w="5434" w:type="dxa"/>
            <w:tcBorders>
              <w:top w:val="single" w:sz="4" w:space="0" w:color="auto"/>
              <w:left w:val="single" w:sz="4" w:space="0" w:color="auto"/>
              <w:bottom w:val="single" w:sz="4" w:space="0" w:color="auto"/>
              <w:right w:val="single" w:sz="4" w:space="0" w:color="auto"/>
            </w:tcBorders>
            <w:vAlign w:val="center"/>
          </w:tcPr>
          <w:p w:rsidR="00E1585E" w:rsidRDefault="00E7127D">
            <w:pPr>
              <w:widowControl/>
              <w:tabs>
                <w:tab w:val="left" w:pos="6120"/>
              </w:tabs>
              <w:snapToGrid w:val="0"/>
              <w:spacing w:beforeLines="20" w:before="48" w:afterLines="20" w:after="48" w:line="360" w:lineRule="auto"/>
              <w:jc w:val="left"/>
              <w:rPr>
                <w:rFonts w:asciiTheme="minorEastAsia" w:hAnsiTheme="minorEastAsia" w:cstheme="minorEastAsia"/>
                <w:kern w:val="0"/>
                <w:szCs w:val="21"/>
              </w:rPr>
            </w:pPr>
            <w:r>
              <w:rPr>
                <w:rFonts w:asciiTheme="minorEastAsia" w:hAnsiTheme="minorEastAsia" w:cstheme="minorEastAsia" w:hint="eastAsia"/>
                <w:kern w:val="0"/>
                <w:szCs w:val="21"/>
              </w:rPr>
              <w:t>毕业论文（设计）的选题不符合本专业考核要求，论文结构混乱，逻辑性差，运用本专业的基本理论和技术的能力较差，数据处理与图文表达不清晰，材料不够完整正确；论文文本格式达不到规范要求。</w:t>
            </w:r>
          </w:p>
        </w:tc>
        <w:tc>
          <w:tcPr>
            <w:tcW w:w="1834" w:type="dxa"/>
            <w:tcBorders>
              <w:left w:val="single" w:sz="4" w:space="0" w:color="auto"/>
              <w:bottom w:val="single" w:sz="4" w:space="0" w:color="auto"/>
              <w:right w:val="single" w:sz="4" w:space="0" w:color="auto"/>
            </w:tcBorders>
            <w:vAlign w:val="center"/>
          </w:tcPr>
          <w:p w:rsidR="00E1585E" w:rsidRDefault="00E7127D">
            <w:pPr>
              <w:widowControl/>
              <w:tabs>
                <w:tab w:val="left" w:pos="6120"/>
              </w:tabs>
              <w:snapToGrid w:val="0"/>
              <w:spacing w:beforeLines="20" w:before="48" w:afterLines="20" w:after="48" w:line="360" w:lineRule="auto"/>
              <w:jc w:val="center"/>
              <w:rPr>
                <w:rFonts w:asciiTheme="minorEastAsia" w:hAnsiTheme="minorEastAsia" w:cstheme="minorEastAsia"/>
                <w:bCs/>
                <w:kern w:val="0"/>
              </w:rPr>
            </w:pPr>
            <w:r>
              <w:rPr>
                <w:rFonts w:asciiTheme="minorEastAsia" w:hAnsiTheme="minorEastAsia" w:cstheme="minorEastAsia" w:hint="eastAsia"/>
                <w:bCs/>
                <w:kern w:val="0"/>
              </w:rPr>
              <w:t>59—0分</w:t>
            </w:r>
          </w:p>
        </w:tc>
      </w:tr>
      <w:tr w:rsidR="00E1585E">
        <w:trPr>
          <w:trHeight w:val="480"/>
          <w:jc w:val="center"/>
        </w:trPr>
        <w:tc>
          <w:tcPr>
            <w:tcW w:w="1183" w:type="dxa"/>
            <w:vMerge w:val="restart"/>
            <w:tcBorders>
              <w:top w:val="single" w:sz="4" w:space="0" w:color="auto"/>
              <w:left w:val="single" w:sz="4" w:space="0" w:color="auto"/>
              <w:right w:val="single" w:sz="4" w:space="0" w:color="auto"/>
            </w:tcBorders>
            <w:vAlign w:val="center"/>
          </w:tcPr>
          <w:p w:rsidR="00E1585E" w:rsidRDefault="00E7127D">
            <w:pPr>
              <w:widowControl/>
              <w:tabs>
                <w:tab w:val="left" w:pos="6120"/>
              </w:tabs>
              <w:snapToGrid w:val="0"/>
              <w:spacing w:beforeLines="20" w:before="48" w:afterLines="20" w:after="48" w:line="360" w:lineRule="auto"/>
              <w:jc w:val="center"/>
              <w:rPr>
                <w:rFonts w:asciiTheme="minorEastAsia" w:hAnsiTheme="minorEastAsia" w:cstheme="minorEastAsia"/>
                <w:kern w:val="0"/>
                <w:szCs w:val="21"/>
              </w:rPr>
            </w:pPr>
            <w:r>
              <w:rPr>
                <w:rFonts w:asciiTheme="minorEastAsia" w:hAnsiTheme="minorEastAsia" w:cstheme="minorEastAsia" w:hint="eastAsia"/>
                <w:szCs w:val="21"/>
              </w:rPr>
              <w:t>答辩成绩（40%）</w:t>
            </w:r>
          </w:p>
        </w:tc>
        <w:tc>
          <w:tcPr>
            <w:tcW w:w="5434" w:type="dxa"/>
            <w:tcBorders>
              <w:top w:val="single" w:sz="4" w:space="0" w:color="auto"/>
              <w:left w:val="single" w:sz="4" w:space="0" w:color="auto"/>
              <w:bottom w:val="single" w:sz="4" w:space="0" w:color="auto"/>
              <w:right w:val="single" w:sz="4" w:space="0" w:color="auto"/>
            </w:tcBorders>
            <w:vAlign w:val="center"/>
          </w:tcPr>
          <w:p w:rsidR="00E1585E" w:rsidRDefault="00E7127D">
            <w:pPr>
              <w:tabs>
                <w:tab w:val="left" w:pos="6120"/>
              </w:tabs>
              <w:snapToGrid w:val="0"/>
              <w:spacing w:beforeLines="20" w:before="48" w:afterLines="20" w:after="48" w:line="360" w:lineRule="auto"/>
              <w:rPr>
                <w:rFonts w:asciiTheme="minorEastAsia" w:hAnsiTheme="minorEastAsia" w:cstheme="minorEastAsia"/>
                <w:strike/>
                <w:kern w:val="0"/>
                <w:szCs w:val="21"/>
              </w:rPr>
            </w:pPr>
            <w:r>
              <w:rPr>
                <w:rFonts w:asciiTheme="minorEastAsia" w:hAnsiTheme="minorEastAsia" w:cstheme="minorEastAsia" w:hint="eastAsia"/>
                <w:kern w:val="0"/>
              </w:rPr>
              <w:t>正确陈述论文基本内容，阐述真实可信，有理有据；回答问题思路清晰、表达流畅；态度认真谦虚、文雅得体。</w:t>
            </w:r>
          </w:p>
        </w:tc>
        <w:tc>
          <w:tcPr>
            <w:tcW w:w="1834" w:type="dxa"/>
            <w:tcBorders>
              <w:top w:val="single" w:sz="4" w:space="0" w:color="auto"/>
              <w:left w:val="single" w:sz="4" w:space="0" w:color="auto"/>
              <w:bottom w:val="single" w:sz="4" w:space="0" w:color="auto"/>
              <w:right w:val="single" w:sz="4" w:space="0" w:color="auto"/>
            </w:tcBorders>
            <w:vAlign w:val="center"/>
          </w:tcPr>
          <w:p w:rsidR="00E1585E" w:rsidRDefault="00E7127D">
            <w:pPr>
              <w:tabs>
                <w:tab w:val="left" w:pos="6120"/>
              </w:tabs>
              <w:snapToGrid w:val="0"/>
              <w:spacing w:beforeLines="20" w:before="48" w:afterLines="20" w:after="48" w:line="360" w:lineRule="auto"/>
              <w:jc w:val="center"/>
              <w:rPr>
                <w:rFonts w:asciiTheme="minorEastAsia" w:hAnsiTheme="minorEastAsia" w:cstheme="minorEastAsia"/>
                <w:bCs/>
                <w:strike/>
                <w:kern w:val="0"/>
                <w:szCs w:val="21"/>
              </w:rPr>
            </w:pPr>
            <w:r>
              <w:rPr>
                <w:rFonts w:asciiTheme="minorEastAsia" w:hAnsiTheme="minorEastAsia" w:cstheme="minorEastAsia" w:hint="eastAsia"/>
                <w:bCs/>
                <w:kern w:val="0"/>
                <w:szCs w:val="21"/>
              </w:rPr>
              <w:t>100—60分</w:t>
            </w:r>
          </w:p>
        </w:tc>
      </w:tr>
      <w:tr w:rsidR="00E1585E">
        <w:trPr>
          <w:trHeight w:val="420"/>
          <w:jc w:val="center"/>
        </w:trPr>
        <w:tc>
          <w:tcPr>
            <w:tcW w:w="1183" w:type="dxa"/>
            <w:vMerge/>
            <w:tcBorders>
              <w:left w:val="single" w:sz="4" w:space="0" w:color="auto"/>
              <w:right w:val="single" w:sz="4" w:space="0" w:color="auto"/>
            </w:tcBorders>
            <w:vAlign w:val="center"/>
          </w:tcPr>
          <w:p w:rsidR="00E1585E" w:rsidRDefault="00E1585E">
            <w:pPr>
              <w:widowControl/>
              <w:tabs>
                <w:tab w:val="left" w:pos="6120"/>
              </w:tabs>
              <w:snapToGrid w:val="0"/>
              <w:spacing w:beforeLines="20" w:before="48" w:afterLines="20" w:after="48" w:line="360" w:lineRule="auto"/>
              <w:jc w:val="center"/>
              <w:rPr>
                <w:rFonts w:asciiTheme="minorEastAsia" w:hAnsiTheme="minorEastAsia" w:cstheme="minorEastAsia"/>
                <w:kern w:val="0"/>
                <w:szCs w:val="21"/>
              </w:rPr>
            </w:pPr>
          </w:p>
        </w:tc>
        <w:tc>
          <w:tcPr>
            <w:tcW w:w="5434" w:type="dxa"/>
            <w:tcBorders>
              <w:top w:val="single" w:sz="4" w:space="0" w:color="auto"/>
              <w:left w:val="single" w:sz="4" w:space="0" w:color="auto"/>
              <w:bottom w:val="single" w:sz="4" w:space="0" w:color="auto"/>
              <w:right w:val="single" w:sz="4" w:space="0" w:color="auto"/>
            </w:tcBorders>
            <w:vAlign w:val="center"/>
          </w:tcPr>
          <w:p w:rsidR="00E1585E" w:rsidRDefault="00E7127D">
            <w:pPr>
              <w:widowControl/>
              <w:snapToGrid w:val="0"/>
              <w:spacing w:beforeLines="20" w:before="48" w:afterLines="20" w:after="48" w:line="360" w:lineRule="auto"/>
              <w:jc w:val="left"/>
              <w:rPr>
                <w:rFonts w:asciiTheme="minorEastAsia" w:hAnsiTheme="minorEastAsia" w:cstheme="minorEastAsia"/>
                <w:kern w:val="0"/>
                <w:szCs w:val="21"/>
              </w:rPr>
            </w:pPr>
            <w:r>
              <w:rPr>
                <w:rFonts w:asciiTheme="minorEastAsia" w:hAnsiTheme="minorEastAsia" w:cstheme="minorEastAsia" w:hint="eastAsia"/>
                <w:kern w:val="0"/>
              </w:rPr>
              <w:t>不能陈述清楚论文基本内容，回答问题思路不够清晰，讲不出要点，回答问题有明显错误。</w:t>
            </w:r>
          </w:p>
        </w:tc>
        <w:tc>
          <w:tcPr>
            <w:tcW w:w="1834" w:type="dxa"/>
            <w:tcBorders>
              <w:top w:val="single" w:sz="4" w:space="0" w:color="auto"/>
              <w:left w:val="single" w:sz="4" w:space="0" w:color="auto"/>
              <w:bottom w:val="single" w:sz="4" w:space="0" w:color="auto"/>
              <w:right w:val="single" w:sz="4" w:space="0" w:color="auto"/>
            </w:tcBorders>
            <w:vAlign w:val="center"/>
          </w:tcPr>
          <w:p w:rsidR="00E1585E" w:rsidRDefault="00E7127D">
            <w:pPr>
              <w:tabs>
                <w:tab w:val="left" w:pos="6120"/>
              </w:tabs>
              <w:snapToGrid w:val="0"/>
              <w:spacing w:beforeLines="20" w:before="48" w:afterLines="20" w:after="48" w:line="360" w:lineRule="auto"/>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59—0分</w:t>
            </w:r>
          </w:p>
        </w:tc>
      </w:tr>
      <w:tr w:rsidR="00E1585E">
        <w:trPr>
          <w:jc w:val="center"/>
        </w:trPr>
        <w:tc>
          <w:tcPr>
            <w:tcW w:w="6617" w:type="dxa"/>
            <w:gridSpan w:val="2"/>
            <w:tcBorders>
              <w:top w:val="single" w:sz="4" w:space="0" w:color="auto"/>
              <w:left w:val="single" w:sz="4" w:space="0" w:color="auto"/>
              <w:bottom w:val="single" w:sz="4" w:space="0" w:color="auto"/>
              <w:right w:val="single" w:sz="4" w:space="0" w:color="auto"/>
            </w:tcBorders>
            <w:vAlign w:val="center"/>
          </w:tcPr>
          <w:p w:rsidR="00E1585E" w:rsidRDefault="00E7127D">
            <w:pPr>
              <w:widowControl/>
              <w:tabs>
                <w:tab w:val="left" w:pos="6120"/>
              </w:tabs>
              <w:snapToGrid w:val="0"/>
              <w:spacing w:beforeLines="20" w:before="48" w:afterLines="20" w:after="48" w:line="360" w:lineRule="auto"/>
              <w:jc w:val="center"/>
              <w:rPr>
                <w:rFonts w:asciiTheme="minorEastAsia" w:hAnsiTheme="minorEastAsia" w:cstheme="minorEastAsia"/>
                <w:kern w:val="0"/>
                <w:szCs w:val="21"/>
              </w:rPr>
            </w:pPr>
            <w:r>
              <w:rPr>
                <w:rFonts w:asciiTheme="minorEastAsia" w:hAnsiTheme="minorEastAsia" w:cstheme="minorEastAsia" w:hint="eastAsia"/>
                <w:kern w:val="0"/>
                <w:szCs w:val="21"/>
              </w:rPr>
              <w:t>总  分</w:t>
            </w:r>
          </w:p>
        </w:tc>
        <w:tc>
          <w:tcPr>
            <w:tcW w:w="1834" w:type="dxa"/>
            <w:tcBorders>
              <w:top w:val="single" w:sz="4" w:space="0" w:color="auto"/>
              <w:left w:val="single" w:sz="4" w:space="0" w:color="auto"/>
              <w:bottom w:val="single" w:sz="4" w:space="0" w:color="auto"/>
              <w:right w:val="single" w:sz="4" w:space="0" w:color="auto"/>
            </w:tcBorders>
            <w:vAlign w:val="center"/>
          </w:tcPr>
          <w:p w:rsidR="00E1585E" w:rsidRDefault="00E7127D">
            <w:pPr>
              <w:widowControl/>
              <w:tabs>
                <w:tab w:val="left" w:pos="6120"/>
              </w:tabs>
              <w:snapToGrid w:val="0"/>
              <w:spacing w:beforeLines="20" w:before="48" w:afterLines="20" w:after="48" w:line="360" w:lineRule="auto"/>
              <w:jc w:val="center"/>
              <w:rPr>
                <w:rFonts w:asciiTheme="minorEastAsia" w:hAnsiTheme="minorEastAsia" w:cstheme="minorEastAsia"/>
                <w:kern w:val="0"/>
                <w:szCs w:val="21"/>
              </w:rPr>
            </w:pPr>
            <w:r>
              <w:rPr>
                <w:rFonts w:asciiTheme="minorEastAsia" w:hAnsiTheme="minorEastAsia" w:cstheme="minorEastAsia" w:hint="eastAsia"/>
                <w:kern w:val="0"/>
                <w:szCs w:val="21"/>
              </w:rPr>
              <w:t>100</w:t>
            </w:r>
          </w:p>
        </w:tc>
      </w:tr>
    </w:tbl>
    <w:p w:rsidR="00E1585E" w:rsidRDefault="00E1585E">
      <w:pPr>
        <w:pStyle w:val="a5"/>
        <w:spacing w:line="328" w:lineRule="auto"/>
        <w:ind w:left="272" w:right="281" w:firstLine="593"/>
        <w:rPr>
          <w:rFonts w:ascii="宋体" w:hAnsi="宋体" w:cs="宋体"/>
          <w:kern w:val="0"/>
          <w:szCs w:val="21"/>
        </w:rPr>
      </w:pPr>
    </w:p>
    <w:p w:rsidR="00E1585E" w:rsidRDefault="00E7127D">
      <w:pPr>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lastRenderedPageBreak/>
        <w:t>4.毕业论文（设计）总评成绩的及格标准为：总评成绩大于等于60分，且满足审阅成绩和答辩成绩均大于等于60分条件。</w:t>
      </w:r>
    </w:p>
    <w:p w:rsidR="00E1585E" w:rsidRDefault="00E7127D">
      <w:pPr>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毕业论文（设计）总评成绩最后折算为五级计分制，即优秀（90～100 分）、良好（80～89 分）、中等（70～79 分）、及格（60～ 69 分）、不及格（59 分及以下）。</w:t>
      </w:r>
    </w:p>
    <w:p w:rsidR="00E1585E" w:rsidRDefault="00E7127D">
      <w:pPr>
        <w:numPr>
          <w:ilvl w:val="255"/>
          <w:numId w:val="0"/>
        </w:numPr>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5.专业负责人在毕业论文（设计）答辩全部结束后，认真审查本专业毕业论文（设计）成绩评定情况，并将本科毕业论文（设计）成绩汇总表在规定日期内提交给校自考办。</w:t>
      </w:r>
    </w:p>
    <w:p w:rsidR="00E1585E" w:rsidRDefault="00E7127D">
      <w:pPr>
        <w:spacing w:beforeLines="50" w:before="120" w:line="360" w:lineRule="auto"/>
        <w:ind w:firstLineChars="200" w:firstLine="602"/>
        <w:jc w:val="left"/>
        <w:outlineLvl w:val="1"/>
        <w:rPr>
          <w:rFonts w:ascii="黑体" w:eastAsia="黑体" w:hAnsi="黑体" w:cs="黑体"/>
          <w:b/>
          <w:bCs/>
          <w:kern w:val="0"/>
          <w:sz w:val="30"/>
          <w:szCs w:val="30"/>
        </w:rPr>
      </w:pPr>
      <w:bookmarkStart w:id="95" w:name="_Toc23290"/>
      <w:bookmarkStart w:id="96" w:name="_Toc9950"/>
      <w:bookmarkStart w:id="97" w:name="_Toc21408"/>
      <w:bookmarkStart w:id="98" w:name="_Toc552"/>
      <w:r>
        <w:rPr>
          <w:rFonts w:ascii="黑体" w:eastAsia="黑体" w:hAnsi="黑体" w:cs="黑体" w:hint="eastAsia"/>
          <w:b/>
          <w:bCs/>
          <w:kern w:val="0"/>
          <w:sz w:val="30"/>
          <w:szCs w:val="30"/>
        </w:rPr>
        <w:t>（五）校级优秀毕业论文（设计）标准及遴选</w:t>
      </w:r>
      <w:bookmarkEnd w:id="95"/>
      <w:bookmarkEnd w:id="96"/>
      <w:bookmarkEnd w:id="97"/>
      <w:bookmarkEnd w:id="98"/>
    </w:p>
    <w:p w:rsidR="00E1585E" w:rsidRDefault="00E7127D">
      <w:pPr>
        <w:numPr>
          <w:ilvl w:val="255"/>
          <w:numId w:val="0"/>
        </w:numPr>
        <w:spacing w:line="360" w:lineRule="auto"/>
        <w:ind w:left="420"/>
        <w:jc w:val="left"/>
        <w:rPr>
          <w:rFonts w:asciiTheme="minorEastAsia" w:hAnsiTheme="minorEastAsia" w:cstheme="minorEastAsia"/>
          <w:kern w:val="0"/>
          <w:sz w:val="24"/>
        </w:rPr>
      </w:pPr>
      <w:r>
        <w:rPr>
          <w:rFonts w:asciiTheme="minorEastAsia" w:hAnsiTheme="minorEastAsia" w:cstheme="minorEastAsia" w:hint="eastAsia"/>
          <w:kern w:val="0"/>
          <w:sz w:val="24"/>
        </w:rPr>
        <w:t>1.校级优秀毕业论文（设计）须同时满足如下标准：</w:t>
      </w:r>
    </w:p>
    <w:p w:rsidR="00E1585E" w:rsidRDefault="00E7127D">
      <w:pPr>
        <w:pStyle w:val="af7"/>
        <w:numPr>
          <w:ilvl w:val="0"/>
          <w:numId w:val="4"/>
        </w:numPr>
        <w:tabs>
          <w:tab w:val="left" w:pos="420"/>
        </w:tabs>
        <w:spacing w:line="360" w:lineRule="auto"/>
        <w:ind w:left="0" w:firstLineChars="0" w:firstLine="420"/>
        <w:jc w:val="left"/>
        <w:rPr>
          <w:rFonts w:asciiTheme="minorEastAsia" w:hAnsiTheme="minorEastAsia" w:cstheme="minorEastAsia"/>
          <w:kern w:val="0"/>
          <w:sz w:val="24"/>
        </w:rPr>
      </w:pPr>
      <w:r>
        <w:rPr>
          <w:rFonts w:asciiTheme="minorEastAsia" w:hAnsiTheme="minorEastAsia" w:cstheme="minorEastAsia" w:hint="eastAsia"/>
          <w:kern w:val="0"/>
          <w:sz w:val="24"/>
        </w:rPr>
        <w:t>论文（设计）总评成绩优秀；</w:t>
      </w:r>
    </w:p>
    <w:p w:rsidR="00E1585E" w:rsidRDefault="00E7127D">
      <w:pPr>
        <w:pStyle w:val="af7"/>
        <w:numPr>
          <w:ilvl w:val="0"/>
          <w:numId w:val="4"/>
        </w:numPr>
        <w:tabs>
          <w:tab w:val="left" w:pos="420"/>
        </w:tabs>
        <w:spacing w:line="360" w:lineRule="auto"/>
        <w:ind w:left="0" w:firstLineChars="0" w:firstLine="420"/>
        <w:jc w:val="left"/>
        <w:rPr>
          <w:rFonts w:asciiTheme="minorEastAsia" w:hAnsiTheme="minorEastAsia" w:cstheme="minorEastAsia"/>
          <w:kern w:val="0"/>
          <w:sz w:val="24"/>
        </w:rPr>
      </w:pPr>
      <w:r>
        <w:rPr>
          <w:rFonts w:asciiTheme="minorEastAsia" w:hAnsiTheme="minorEastAsia" w:cstheme="minorEastAsia" w:hint="eastAsia"/>
          <w:kern w:val="0"/>
          <w:sz w:val="24"/>
        </w:rPr>
        <w:t>论文（设计）有独创、有特色。</w:t>
      </w:r>
    </w:p>
    <w:p w:rsidR="00E1585E" w:rsidRDefault="00E7127D">
      <w:pPr>
        <w:pStyle w:val="af7"/>
        <w:widowControl/>
        <w:tabs>
          <w:tab w:val="left" w:pos="1232"/>
        </w:tabs>
        <w:spacing w:line="360" w:lineRule="auto"/>
        <w:ind w:firstLine="480"/>
        <w:jc w:val="left"/>
        <w:rPr>
          <w:rFonts w:asciiTheme="minorEastAsia" w:hAnsiTheme="minorEastAsia" w:cstheme="minorEastAsia"/>
          <w:kern w:val="0"/>
          <w:sz w:val="24"/>
        </w:rPr>
      </w:pPr>
      <w:r>
        <w:rPr>
          <w:rFonts w:asciiTheme="minorEastAsia" w:hAnsiTheme="minorEastAsia" w:cstheme="minorEastAsia" w:hint="eastAsia"/>
          <w:kern w:val="0"/>
          <w:sz w:val="24"/>
        </w:rPr>
        <w:t>2.校级优秀毕业论文（设计）从办学单位优秀毕业论文（设计）中挑选，办学单位毕业论文（设计）优秀率不超过本单位总数的 20%（不足1人按1人计算），校级优秀毕业论文（设计）优秀率不超过全校总数的1%。根据评选条件，采用毕业论文（设计）工作小组推荐，毕业论文（设计）指导委员会评选的方式确定。</w:t>
      </w:r>
    </w:p>
    <w:p w:rsidR="00E1585E" w:rsidRDefault="00E7127D">
      <w:pPr>
        <w:widowControl/>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3.学生毕业论文（设计）被评为“校级优秀毕业论文（设计）”，学校授予该生“校极优秀毕业论文（设计）”证书，并给予学生和指导教师一定的物质奖励，同时将获奖毕业论文（设计）电子版存档。</w:t>
      </w:r>
    </w:p>
    <w:p w:rsidR="00E1585E" w:rsidRDefault="00E1585E">
      <w:pPr>
        <w:spacing w:line="360" w:lineRule="auto"/>
        <w:ind w:firstLineChars="200" w:firstLine="480"/>
        <w:jc w:val="left"/>
        <w:rPr>
          <w:rFonts w:asciiTheme="minorEastAsia" w:hAnsiTheme="minorEastAsia" w:cstheme="minorEastAsia"/>
          <w:kern w:val="0"/>
          <w:sz w:val="24"/>
        </w:rPr>
      </w:pPr>
    </w:p>
    <w:p w:rsidR="00E1585E" w:rsidRDefault="00E7127D">
      <w:pPr>
        <w:spacing w:line="360" w:lineRule="auto"/>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本文件自2022年6月1日起执行，原公布的《</w:t>
      </w:r>
      <w:r>
        <w:rPr>
          <w:rFonts w:asciiTheme="minorEastAsia" w:hAnsiTheme="minorEastAsia" w:cstheme="minorEastAsia" w:hint="eastAsia"/>
          <w:sz w:val="24"/>
          <w:lang w:bidi="ar"/>
        </w:rPr>
        <w:t>华南理工大学高等教育自学考试本科毕业论文（设计）要求及撰写规范</w:t>
      </w:r>
      <w:r>
        <w:rPr>
          <w:rFonts w:asciiTheme="minorEastAsia" w:hAnsiTheme="minorEastAsia" w:cstheme="minorEastAsia" w:hint="eastAsia"/>
          <w:kern w:val="0"/>
          <w:sz w:val="24"/>
        </w:rPr>
        <w:t>》及有关规定与本文件不一致的，以本文件为准。本文件解释权属校自考办。</w:t>
      </w:r>
    </w:p>
    <w:p w:rsidR="00E1585E" w:rsidRDefault="00E1585E">
      <w:pPr>
        <w:jc w:val="left"/>
        <w:rPr>
          <w:rFonts w:asciiTheme="minorEastAsia" w:hAnsiTheme="minorEastAsia"/>
          <w:sz w:val="24"/>
        </w:rPr>
      </w:pPr>
      <w:bookmarkStart w:id="99" w:name="_GoBack"/>
      <w:bookmarkEnd w:id="99"/>
    </w:p>
    <w:sectPr w:rsidR="00E1585E">
      <w:headerReference w:type="default" r:id="rId8"/>
      <w:footerReference w:type="default" r:id="rId9"/>
      <w:pgSz w:w="11911" w:h="16838"/>
      <w:pgMar w:top="1417" w:right="1417" w:bottom="1417" w:left="1417" w:header="720" w:footer="1242" w:gutter="0"/>
      <w:cols w:space="0"/>
      <w:docGrid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1D4" w:rsidRDefault="00B521D4">
      <w:r>
        <w:separator/>
      </w:r>
    </w:p>
  </w:endnote>
  <w:endnote w:type="continuationSeparator" w:id="0">
    <w:p w:rsidR="00B521D4" w:rsidRDefault="00B52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85E" w:rsidRDefault="00E7127D">
    <w:pPr>
      <w:spacing w:line="14" w:lineRule="auto"/>
      <w:jc w:val="left"/>
      <w:rPr>
        <w:kern w:val="0"/>
        <w:sz w:val="20"/>
        <w:szCs w:val="20"/>
      </w:rPr>
    </w:pPr>
    <w:r>
      <w:rPr>
        <w:noProof/>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1585E" w:rsidRDefault="00E7127D">
                          <w:pPr>
                            <w:pStyle w:val="a9"/>
                          </w:pPr>
                          <w:r>
                            <w:fldChar w:fldCharType="begin"/>
                          </w:r>
                          <w:r>
                            <w:instrText xml:space="preserve"> PAGE  \* MERGEFORMAT </w:instrText>
                          </w:r>
                          <w:r>
                            <w:fldChar w:fldCharType="separate"/>
                          </w:r>
                          <w:r w:rsidR="007D1202">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3H2D8YgIAAAwFAAAOAAAAAAAAAAAAAAAAAC4CAABkcnMvZTJvRG9jLnht&#10;bFBLAQItABQABgAIAAAAIQBxqtG51wAAAAUBAAAPAAAAAAAAAAAAAAAAALwEAABkcnMvZG93bnJl&#10;di54bWxQSwUGAAAAAAQABADzAAAAwAUAAAAA&#10;" filled="f" stroked="f" strokeweight=".5pt">
              <v:textbox style="mso-fit-shape-to-text:t" inset="0,0,0,0">
                <w:txbxContent>
                  <w:p w:rsidR="00E1585E" w:rsidRDefault="00E7127D">
                    <w:pPr>
                      <w:pStyle w:val="a9"/>
                    </w:pPr>
                    <w:r>
                      <w:fldChar w:fldCharType="begin"/>
                    </w:r>
                    <w:r>
                      <w:instrText xml:space="preserve"> PAGE  \* MERGEFORMAT </w:instrText>
                    </w:r>
                    <w:r>
                      <w:fldChar w:fldCharType="separate"/>
                    </w:r>
                    <w:r w:rsidR="007D1202">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1D4" w:rsidRDefault="00B521D4">
      <w:r>
        <w:separator/>
      </w:r>
    </w:p>
  </w:footnote>
  <w:footnote w:type="continuationSeparator" w:id="0">
    <w:p w:rsidR="00B521D4" w:rsidRDefault="00B52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85E" w:rsidRDefault="00E1585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B2FB4C"/>
    <w:multiLevelType w:val="singleLevel"/>
    <w:tmpl w:val="ABB2FB4C"/>
    <w:lvl w:ilvl="0">
      <w:start w:val="1"/>
      <w:numFmt w:val="decimal"/>
      <w:lvlText w:val="(%1)"/>
      <w:lvlJc w:val="left"/>
      <w:pPr>
        <w:ind w:left="425" w:hanging="425"/>
      </w:pPr>
      <w:rPr>
        <w:rFonts w:hint="default"/>
      </w:rPr>
    </w:lvl>
  </w:abstractNum>
  <w:abstractNum w:abstractNumId="1" w15:restartNumberingAfterBreak="0">
    <w:nsid w:val="BDC54BEF"/>
    <w:multiLevelType w:val="singleLevel"/>
    <w:tmpl w:val="BDC54BEF"/>
    <w:lvl w:ilvl="0">
      <w:start w:val="1"/>
      <w:numFmt w:val="decimal"/>
      <w:lvlText w:val="(%1)"/>
      <w:lvlJc w:val="left"/>
      <w:pPr>
        <w:ind w:left="425" w:hanging="425"/>
      </w:pPr>
      <w:rPr>
        <w:rFonts w:hint="default"/>
      </w:rPr>
    </w:lvl>
  </w:abstractNum>
  <w:abstractNum w:abstractNumId="2" w15:restartNumberingAfterBreak="0">
    <w:nsid w:val="BE0DF4AB"/>
    <w:multiLevelType w:val="singleLevel"/>
    <w:tmpl w:val="BE0DF4AB"/>
    <w:lvl w:ilvl="0">
      <w:start w:val="1"/>
      <w:numFmt w:val="decimal"/>
      <w:lvlText w:val="(%1)"/>
      <w:lvlJc w:val="left"/>
      <w:pPr>
        <w:ind w:left="425" w:hanging="425"/>
      </w:pPr>
      <w:rPr>
        <w:rFonts w:hint="default"/>
      </w:rPr>
    </w:lvl>
  </w:abstractNum>
  <w:abstractNum w:abstractNumId="3" w15:restartNumberingAfterBreak="0">
    <w:nsid w:val="165F55A2"/>
    <w:multiLevelType w:val="singleLevel"/>
    <w:tmpl w:val="165F55A2"/>
    <w:lvl w:ilvl="0">
      <w:start w:val="1"/>
      <w:numFmt w:val="decimal"/>
      <w:suff w:val="nothing"/>
      <w:lvlText w:val="%1．"/>
      <w:lvlJc w:val="left"/>
      <w:pPr>
        <w:ind w:left="0" w:firstLine="40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defaultTabStop w:val="420"/>
  <w:drawingGridHorizontalSpacing w:val="210"/>
  <w:drawingGridVerticalSpacing w:val="-7946"/>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0MDA3OTlhZWFiZDcxMTYxMjk2MGNiNjdmY2I3NDAifQ=="/>
  </w:docVars>
  <w:rsids>
    <w:rsidRoot w:val="00431735"/>
    <w:rsid w:val="00041700"/>
    <w:rsid w:val="00071AE4"/>
    <w:rsid w:val="000C5A5C"/>
    <w:rsid w:val="001426F1"/>
    <w:rsid w:val="001D2877"/>
    <w:rsid w:val="002405FC"/>
    <w:rsid w:val="00263C9C"/>
    <w:rsid w:val="002A222F"/>
    <w:rsid w:val="00332817"/>
    <w:rsid w:val="00344F26"/>
    <w:rsid w:val="003C5806"/>
    <w:rsid w:val="00431735"/>
    <w:rsid w:val="004A1CC9"/>
    <w:rsid w:val="00523D0B"/>
    <w:rsid w:val="00592941"/>
    <w:rsid w:val="005E292B"/>
    <w:rsid w:val="00631D9C"/>
    <w:rsid w:val="00670688"/>
    <w:rsid w:val="006C6044"/>
    <w:rsid w:val="006F1047"/>
    <w:rsid w:val="007D1202"/>
    <w:rsid w:val="00855D7A"/>
    <w:rsid w:val="008658EC"/>
    <w:rsid w:val="00892936"/>
    <w:rsid w:val="008936E8"/>
    <w:rsid w:val="00896A75"/>
    <w:rsid w:val="008D283E"/>
    <w:rsid w:val="008E2DD1"/>
    <w:rsid w:val="008E480F"/>
    <w:rsid w:val="00934086"/>
    <w:rsid w:val="009740B3"/>
    <w:rsid w:val="009C192E"/>
    <w:rsid w:val="00A43BF1"/>
    <w:rsid w:val="00A91AC5"/>
    <w:rsid w:val="00A9350C"/>
    <w:rsid w:val="00AF2138"/>
    <w:rsid w:val="00B47019"/>
    <w:rsid w:val="00B521D4"/>
    <w:rsid w:val="00BC7279"/>
    <w:rsid w:val="00BE5555"/>
    <w:rsid w:val="00CA6B4A"/>
    <w:rsid w:val="00CE0915"/>
    <w:rsid w:val="00CF2DDF"/>
    <w:rsid w:val="00E1585E"/>
    <w:rsid w:val="00E7127D"/>
    <w:rsid w:val="00EB4CF7"/>
    <w:rsid w:val="00EF3C10"/>
    <w:rsid w:val="00F44881"/>
    <w:rsid w:val="01840A39"/>
    <w:rsid w:val="026554A9"/>
    <w:rsid w:val="02CB5D8C"/>
    <w:rsid w:val="02DE7C7D"/>
    <w:rsid w:val="03591E40"/>
    <w:rsid w:val="043D1F82"/>
    <w:rsid w:val="064029FC"/>
    <w:rsid w:val="06F22D60"/>
    <w:rsid w:val="070C694A"/>
    <w:rsid w:val="07B2303D"/>
    <w:rsid w:val="07FC4B3E"/>
    <w:rsid w:val="08C8575F"/>
    <w:rsid w:val="0A7C1B9D"/>
    <w:rsid w:val="0B2D243D"/>
    <w:rsid w:val="0C281A33"/>
    <w:rsid w:val="0C4E4E56"/>
    <w:rsid w:val="0C92520F"/>
    <w:rsid w:val="0D2404B6"/>
    <w:rsid w:val="0D887041"/>
    <w:rsid w:val="0E67110A"/>
    <w:rsid w:val="0F330841"/>
    <w:rsid w:val="10147DF9"/>
    <w:rsid w:val="10281F97"/>
    <w:rsid w:val="10C4615F"/>
    <w:rsid w:val="11CC5D5E"/>
    <w:rsid w:val="121D7DDC"/>
    <w:rsid w:val="13DA1C1D"/>
    <w:rsid w:val="14116861"/>
    <w:rsid w:val="14370794"/>
    <w:rsid w:val="14774FC3"/>
    <w:rsid w:val="162154CB"/>
    <w:rsid w:val="16E341D5"/>
    <w:rsid w:val="17265C3F"/>
    <w:rsid w:val="18A57E56"/>
    <w:rsid w:val="1B3B1964"/>
    <w:rsid w:val="1B464895"/>
    <w:rsid w:val="1BF3410F"/>
    <w:rsid w:val="1D64247C"/>
    <w:rsid w:val="1D785F30"/>
    <w:rsid w:val="1D9B4253"/>
    <w:rsid w:val="1E8E6C72"/>
    <w:rsid w:val="1E9A0CC3"/>
    <w:rsid w:val="1FFC6D6F"/>
    <w:rsid w:val="206E553A"/>
    <w:rsid w:val="20C932CD"/>
    <w:rsid w:val="216F133C"/>
    <w:rsid w:val="222A7924"/>
    <w:rsid w:val="22945F42"/>
    <w:rsid w:val="22E03FB8"/>
    <w:rsid w:val="23BD5235"/>
    <w:rsid w:val="24672BF0"/>
    <w:rsid w:val="24BC32A3"/>
    <w:rsid w:val="25082053"/>
    <w:rsid w:val="25AA6733"/>
    <w:rsid w:val="274F1C25"/>
    <w:rsid w:val="28B109D5"/>
    <w:rsid w:val="29C45C8D"/>
    <w:rsid w:val="29FB069A"/>
    <w:rsid w:val="2C4C2E8A"/>
    <w:rsid w:val="2D087D89"/>
    <w:rsid w:val="2E6D64F7"/>
    <w:rsid w:val="2E832FBA"/>
    <w:rsid w:val="2F9E6829"/>
    <w:rsid w:val="305F2CE5"/>
    <w:rsid w:val="309D7EF0"/>
    <w:rsid w:val="30F95A03"/>
    <w:rsid w:val="3173278C"/>
    <w:rsid w:val="317D0E94"/>
    <w:rsid w:val="33915994"/>
    <w:rsid w:val="341C69C3"/>
    <w:rsid w:val="34835452"/>
    <w:rsid w:val="352E7DA7"/>
    <w:rsid w:val="35984358"/>
    <w:rsid w:val="36E64758"/>
    <w:rsid w:val="379B37E3"/>
    <w:rsid w:val="38C01A16"/>
    <w:rsid w:val="3954080D"/>
    <w:rsid w:val="396240F3"/>
    <w:rsid w:val="3BA23CE9"/>
    <w:rsid w:val="3CA5741C"/>
    <w:rsid w:val="3D3D6F8A"/>
    <w:rsid w:val="3DD4189C"/>
    <w:rsid w:val="3DDA4289"/>
    <w:rsid w:val="3E803078"/>
    <w:rsid w:val="3ECD1814"/>
    <w:rsid w:val="3F7C4B67"/>
    <w:rsid w:val="3FE33E2D"/>
    <w:rsid w:val="3FF429D9"/>
    <w:rsid w:val="407529F3"/>
    <w:rsid w:val="41054F50"/>
    <w:rsid w:val="4212335D"/>
    <w:rsid w:val="42EC24E4"/>
    <w:rsid w:val="4309588E"/>
    <w:rsid w:val="443617F1"/>
    <w:rsid w:val="4545109E"/>
    <w:rsid w:val="45971C8D"/>
    <w:rsid w:val="46855B79"/>
    <w:rsid w:val="46AB0037"/>
    <w:rsid w:val="47F8757D"/>
    <w:rsid w:val="487E5BD4"/>
    <w:rsid w:val="489C4B2F"/>
    <w:rsid w:val="48FE4402"/>
    <w:rsid w:val="49DE7D38"/>
    <w:rsid w:val="49E43FAC"/>
    <w:rsid w:val="49FC6805"/>
    <w:rsid w:val="4A0F3E5B"/>
    <w:rsid w:val="4B955F0D"/>
    <w:rsid w:val="4C03053D"/>
    <w:rsid w:val="4C0D40E9"/>
    <w:rsid w:val="4D0F1913"/>
    <w:rsid w:val="4E04388A"/>
    <w:rsid w:val="4E6A7319"/>
    <w:rsid w:val="4F0B7451"/>
    <w:rsid w:val="4F7906CC"/>
    <w:rsid w:val="4FBD4BE9"/>
    <w:rsid w:val="500A7C1F"/>
    <w:rsid w:val="503D6037"/>
    <w:rsid w:val="516C329E"/>
    <w:rsid w:val="52382470"/>
    <w:rsid w:val="5454754E"/>
    <w:rsid w:val="55132E91"/>
    <w:rsid w:val="55C73070"/>
    <w:rsid w:val="56F81F2D"/>
    <w:rsid w:val="57DF7738"/>
    <w:rsid w:val="57EF3409"/>
    <w:rsid w:val="5AA34EB0"/>
    <w:rsid w:val="5B4A7475"/>
    <w:rsid w:val="5C07480C"/>
    <w:rsid w:val="5CB309A7"/>
    <w:rsid w:val="5D54019D"/>
    <w:rsid w:val="5DBC166D"/>
    <w:rsid w:val="5F3E6C4E"/>
    <w:rsid w:val="5F7A7422"/>
    <w:rsid w:val="5F9164C6"/>
    <w:rsid w:val="5FE43454"/>
    <w:rsid w:val="617356B6"/>
    <w:rsid w:val="6178470D"/>
    <w:rsid w:val="61AD5C1A"/>
    <w:rsid w:val="622B5FA1"/>
    <w:rsid w:val="62574C49"/>
    <w:rsid w:val="6277403B"/>
    <w:rsid w:val="62EF64B1"/>
    <w:rsid w:val="636266DE"/>
    <w:rsid w:val="636D5C6E"/>
    <w:rsid w:val="63D1148D"/>
    <w:rsid w:val="6500577C"/>
    <w:rsid w:val="673B095E"/>
    <w:rsid w:val="674F3BC5"/>
    <w:rsid w:val="67E062C9"/>
    <w:rsid w:val="68587EB8"/>
    <w:rsid w:val="699C5FBF"/>
    <w:rsid w:val="6B086E3C"/>
    <w:rsid w:val="6B5D716B"/>
    <w:rsid w:val="6C9611B5"/>
    <w:rsid w:val="6DDD211E"/>
    <w:rsid w:val="6E5E6A52"/>
    <w:rsid w:val="6EB45A2B"/>
    <w:rsid w:val="6EEB1C9F"/>
    <w:rsid w:val="6F04405A"/>
    <w:rsid w:val="6F0E3651"/>
    <w:rsid w:val="70A14A8C"/>
    <w:rsid w:val="70E16F49"/>
    <w:rsid w:val="71917150"/>
    <w:rsid w:val="72731738"/>
    <w:rsid w:val="728B1B20"/>
    <w:rsid w:val="72D66D46"/>
    <w:rsid w:val="73231867"/>
    <w:rsid w:val="736C1247"/>
    <w:rsid w:val="745527AB"/>
    <w:rsid w:val="747043AB"/>
    <w:rsid w:val="74CB5BC5"/>
    <w:rsid w:val="74DA6AFD"/>
    <w:rsid w:val="7593124C"/>
    <w:rsid w:val="76BE626B"/>
    <w:rsid w:val="773A5EC7"/>
    <w:rsid w:val="77836CB4"/>
    <w:rsid w:val="77BA70E6"/>
    <w:rsid w:val="77BC1D1A"/>
    <w:rsid w:val="79E43F51"/>
    <w:rsid w:val="7BD40020"/>
    <w:rsid w:val="7D091C83"/>
    <w:rsid w:val="7D3C40A4"/>
    <w:rsid w:val="7D4A2BDC"/>
    <w:rsid w:val="7E725E4F"/>
    <w:rsid w:val="7F561402"/>
    <w:rsid w:val="7F785AED"/>
    <w:rsid w:val="7F957832"/>
    <w:rsid w:val="7FF47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969EBF-93F5-4F99-A96E-FD3A1A650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footnote text" w:semiHidden="1" w:uiPriority="99" w:unhideWhenUsed="1" w:qFormat="1"/>
    <w:lsdException w:name="annotation text" w:qFormat="1"/>
    <w:lsdException w:name="header" w:qFormat="1"/>
    <w:lsdException w:name="footer" w:qFormat="1"/>
    <w:lsdException w:name="caption" w:semiHidden="1" w:unhideWhenUsed="1" w:qFormat="1"/>
    <w:lsdException w:name="footnote reference" w:semiHidden="1" w:uiPriority="99"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before="340" w:after="330" w:line="576" w:lineRule="auto"/>
      <w:outlineLvl w:val="0"/>
    </w:pPr>
    <w:rPr>
      <w:b/>
      <w:kern w:val="44"/>
      <w:sz w:val="44"/>
    </w:rPr>
  </w:style>
  <w:style w:type="paragraph" w:styleId="2">
    <w:name w:val="heading 2"/>
    <w:basedOn w:val="a"/>
    <w:next w:val="a"/>
    <w:link w:val="21"/>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iPriority w:val="9"/>
    <w:qFormat/>
    <w:pPr>
      <w:keepNext/>
      <w:keepLines/>
      <w:jc w:val="left"/>
      <w:outlineLvl w:val="2"/>
    </w:pPr>
    <w:rPr>
      <w:rFonts w:ascii="黑体" w:eastAsia="黑体" w:hAnsi="黑体" w:cs="宋体"/>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qFormat/>
    <w:pPr>
      <w:spacing w:after="120"/>
    </w:pPr>
  </w:style>
  <w:style w:type="paragraph" w:styleId="30">
    <w:name w:val="toc 3"/>
    <w:basedOn w:val="a"/>
    <w:next w:val="a"/>
    <w:qFormat/>
    <w:pPr>
      <w:ind w:leftChars="400" w:left="840"/>
    </w:pPr>
  </w:style>
  <w:style w:type="paragraph" w:styleId="a6">
    <w:name w:val="Plain Text"/>
    <w:basedOn w:val="a"/>
    <w:qFormat/>
    <w:pPr>
      <w:widowControl/>
      <w:spacing w:before="100" w:beforeAutospacing="1" w:after="100" w:afterAutospacing="1"/>
      <w:jc w:val="left"/>
    </w:pPr>
    <w:rPr>
      <w:rFonts w:ascii="宋体" w:hAnsi="宋体"/>
      <w:kern w:val="0"/>
      <w:sz w:val="24"/>
    </w:rPr>
  </w:style>
  <w:style w:type="paragraph" w:styleId="a7">
    <w:name w:val="Balloon Text"/>
    <w:basedOn w:val="a"/>
    <w:link w:val="a8"/>
    <w:qFormat/>
    <w:rPr>
      <w:sz w:val="18"/>
      <w:szCs w:val="18"/>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qFormat/>
  </w:style>
  <w:style w:type="paragraph" w:styleId="ab">
    <w:name w:val="Subtitle"/>
    <w:basedOn w:val="a"/>
    <w:next w:val="a"/>
    <w:link w:val="12"/>
    <w:qFormat/>
    <w:pPr>
      <w:spacing w:before="240" w:after="60" w:line="312" w:lineRule="auto"/>
      <w:jc w:val="center"/>
      <w:outlineLvl w:val="1"/>
    </w:pPr>
    <w:rPr>
      <w:rFonts w:asciiTheme="majorHAnsi" w:hAnsiTheme="majorHAnsi" w:cstheme="majorBidi"/>
      <w:b/>
      <w:bCs/>
      <w:kern w:val="28"/>
      <w:sz w:val="32"/>
      <w:szCs w:val="32"/>
    </w:rPr>
  </w:style>
  <w:style w:type="paragraph" w:styleId="ac">
    <w:name w:val="footnote text"/>
    <w:basedOn w:val="a"/>
    <w:uiPriority w:val="99"/>
    <w:semiHidden/>
    <w:unhideWhenUsed/>
    <w:qFormat/>
    <w:pPr>
      <w:snapToGrid w:val="0"/>
    </w:pPr>
    <w:rPr>
      <w:sz w:val="18"/>
      <w:szCs w:val="18"/>
    </w:rPr>
  </w:style>
  <w:style w:type="paragraph" w:styleId="20">
    <w:name w:val="toc 2"/>
    <w:basedOn w:val="a"/>
    <w:next w:val="a"/>
    <w:qFormat/>
    <w:pPr>
      <w:ind w:leftChars="200" w:left="420"/>
    </w:pPr>
  </w:style>
  <w:style w:type="paragraph" w:styleId="ad">
    <w:name w:val="Normal (Web)"/>
    <w:basedOn w:val="a"/>
    <w:qFormat/>
    <w:pPr>
      <w:spacing w:beforeAutospacing="1" w:afterAutospacing="1"/>
      <w:jc w:val="left"/>
    </w:pPr>
    <w:rPr>
      <w:rFonts w:cs="Times New Roman"/>
      <w:kern w:val="0"/>
      <w:sz w:val="24"/>
    </w:rPr>
  </w:style>
  <w:style w:type="paragraph" w:styleId="ae">
    <w:name w:val="Title"/>
    <w:basedOn w:val="a"/>
    <w:next w:val="a"/>
    <w:qFormat/>
    <w:pPr>
      <w:spacing w:before="240" w:after="60"/>
      <w:jc w:val="center"/>
      <w:outlineLvl w:val="0"/>
    </w:pPr>
    <w:rPr>
      <w:rFonts w:asciiTheme="majorHAnsi" w:hAnsiTheme="majorHAnsi" w:cstheme="majorBidi"/>
      <w:b/>
      <w:bCs/>
      <w:sz w:val="32"/>
      <w:szCs w:val="32"/>
    </w:rPr>
  </w:style>
  <w:style w:type="paragraph" w:styleId="af">
    <w:name w:val="annotation subject"/>
    <w:basedOn w:val="a3"/>
    <w:next w:val="a3"/>
    <w:link w:val="af0"/>
    <w:qFormat/>
    <w:rPr>
      <w:b/>
      <w:bCs/>
    </w:rPr>
  </w:style>
  <w:style w:type="table" w:styleId="af1">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FollowedHyperlink"/>
    <w:basedOn w:val="a0"/>
    <w:qFormat/>
    <w:rPr>
      <w:color w:val="800080"/>
      <w:u w:val="single"/>
    </w:rPr>
  </w:style>
  <w:style w:type="character" w:styleId="af4">
    <w:name w:val="Hyperlink"/>
    <w:basedOn w:val="a0"/>
    <w:qFormat/>
    <w:rPr>
      <w:color w:val="0000FF"/>
      <w:u w:val="single"/>
    </w:rPr>
  </w:style>
  <w:style w:type="character" w:styleId="af5">
    <w:name w:val="annotation reference"/>
    <w:basedOn w:val="a0"/>
    <w:qFormat/>
    <w:rPr>
      <w:sz w:val="21"/>
      <w:szCs w:val="21"/>
    </w:rPr>
  </w:style>
  <w:style w:type="character" w:styleId="af6">
    <w:name w:val="footnote reference"/>
    <w:uiPriority w:val="99"/>
    <w:semiHidden/>
    <w:unhideWhenUsed/>
    <w:qFormat/>
    <w:rPr>
      <w:vertAlign w:val="superscript"/>
    </w:rPr>
  </w:style>
  <w:style w:type="paragraph" w:styleId="af7">
    <w:name w:val="List Paragraph"/>
    <w:basedOn w:val="a"/>
    <w:uiPriority w:val="34"/>
    <w:qFormat/>
    <w:pPr>
      <w:ind w:firstLineChars="200" w:firstLine="420"/>
    </w:pPr>
  </w:style>
  <w:style w:type="character" w:customStyle="1" w:styleId="22">
    <w:name w:val="标题 2 字符"/>
    <w:basedOn w:val="a0"/>
    <w:qFormat/>
    <w:rPr>
      <w:rFonts w:ascii="Arial" w:eastAsia="黑体" w:hAnsi="Arial"/>
      <w:b/>
      <w:sz w:val="32"/>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character" w:customStyle="1" w:styleId="af8">
    <w:name w:val="副标题 字符"/>
    <w:basedOn w:val="a0"/>
    <w:qFormat/>
    <w:rPr>
      <w:rFonts w:asciiTheme="majorHAnsi" w:hAnsiTheme="majorHAnsi" w:cstheme="majorBidi"/>
      <w:b/>
      <w:bCs/>
      <w:kern w:val="28"/>
      <w:sz w:val="32"/>
      <w:szCs w:val="32"/>
    </w:rPr>
  </w:style>
  <w:style w:type="character" w:customStyle="1" w:styleId="t1">
    <w:name w:val="t1"/>
    <w:qFormat/>
    <w:rPr>
      <w:color w:val="000000"/>
      <w:sz w:val="21"/>
      <w:szCs w:val="21"/>
    </w:rPr>
  </w:style>
  <w:style w:type="character" w:customStyle="1" w:styleId="a8">
    <w:name w:val="批注框文本 字符"/>
    <w:basedOn w:val="a0"/>
    <w:link w:val="a7"/>
    <w:qFormat/>
    <w:rPr>
      <w:rFonts w:asciiTheme="minorHAnsi" w:eastAsiaTheme="minorEastAsia" w:hAnsiTheme="minorHAnsi" w:cstheme="minorBidi"/>
      <w:kern w:val="2"/>
      <w:sz w:val="18"/>
      <w:szCs w:val="18"/>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f0">
    <w:name w:val="批注主题 字符"/>
    <w:basedOn w:val="a4"/>
    <w:link w:val="af"/>
    <w:qFormat/>
    <w:rPr>
      <w:rFonts w:asciiTheme="minorHAnsi" w:eastAsiaTheme="minorEastAsia" w:hAnsiTheme="minorHAnsi" w:cstheme="minorBidi"/>
      <w:b/>
      <w:bCs/>
      <w:kern w:val="2"/>
      <w:sz w:val="21"/>
      <w:szCs w:val="24"/>
    </w:rPr>
  </w:style>
  <w:style w:type="character" w:customStyle="1" w:styleId="12">
    <w:name w:val="副标题 字符1"/>
    <w:basedOn w:val="a0"/>
    <w:link w:val="ab"/>
    <w:qFormat/>
    <w:rPr>
      <w:rFonts w:asciiTheme="majorHAnsi" w:hAnsiTheme="majorHAnsi" w:cstheme="majorBidi"/>
      <w:b/>
      <w:bCs/>
      <w:kern w:val="28"/>
      <w:sz w:val="32"/>
      <w:szCs w:val="32"/>
    </w:rPr>
  </w:style>
  <w:style w:type="character" w:customStyle="1" w:styleId="21">
    <w:name w:val="标题 2 字符1"/>
    <w:basedOn w:val="a0"/>
    <w:link w:val="2"/>
    <w:qFormat/>
    <w:rPr>
      <w:rFonts w:ascii="黑体" w:eastAsia="黑体" w:hAnsi="黑体"/>
      <w:b/>
      <w:bCs/>
      <w:sz w:val="28"/>
      <w:szCs w:val="28"/>
    </w:rPr>
  </w:style>
  <w:style w:type="character" w:customStyle="1" w:styleId="10">
    <w:name w:val="标题 1 字符"/>
    <w:link w:val="1"/>
    <w:uiPriority w:val="9"/>
    <w:qFormat/>
    <w:rPr>
      <w:b/>
      <w:kern w:val="44"/>
      <w:sz w:val="44"/>
    </w:rPr>
  </w:style>
  <w:style w:type="paragraph" w:customStyle="1" w:styleId="13">
    <w:name w:val="列出段落1"/>
    <w:basedOn w:val="a"/>
    <w:uiPriority w:val="34"/>
    <w:qFormat/>
    <w:pPr>
      <w:ind w:firstLineChars="200" w:firstLine="420"/>
    </w:pPr>
    <w:rPr>
      <w:rFonts w:ascii="Calibri" w:hAnsi="Calibri"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oundry">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noFill/>
        <a:noFill/>
        <a:no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1202</Words>
  <Characters>6854</Characters>
  <Application>Microsoft Office Word</Application>
  <DocSecurity>0</DocSecurity>
  <Lines>57</Lines>
  <Paragraphs>16</Paragraphs>
  <ScaleCrop>false</ScaleCrop>
  <Company>微软中国</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2021-04-28T01:23:00Z</cp:lastPrinted>
  <dcterms:created xsi:type="dcterms:W3CDTF">2022-06-17T03:24:00Z</dcterms:created>
  <dcterms:modified xsi:type="dcterms:W3CDTF">2022-06-17T03:27:00Z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ACDAA368A2DD41B1A42B450DB87041B5</vt:lpwstr>
  </property>
</Properties>
</file>