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5C627">
      <w:pPr>
        <w:widowControl w:val="0"/>
        <w:numPr>
          <w:ilvl w:val="0"/>
          <w:numId w:val="0"/>
        </w:numPr>
        <w:ind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附件3</w:t>
      </w:r>
    </w:p>
    <w:p w14:paraId="5E3364DD"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数字媒体艺术（本科）专业委考与实践课程</w:t>
      </w:r>
    </w:p>
    <w:p w14:paraId="7BACCFCD"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报名与考核安排</w:t>
      </w:r>
    </w:p>
    <w:p w14:paraId="3E2F0FC0"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一、委考课程考试报名与考试安排</w:t>
      </w:r>
    </w:p>
    <w:p w14:paraId="2B0EB87E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1.报名时间：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9月8日9:00—9月11日17：00</w:t>
      </w:r>
    </w:p>
    <w:p w14:paraId="35724B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2.缴费时间：报名审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核通过后即可缴费，截止时间9月12日17：00。</w:t>
      </w:r>
    </w:p>
    <w:p w14:paraId="46D05A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Style w:val="7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3.报名网址：</w:t>
      </w:r>
      <w:r>
        <w:rPr>
          <w:rFonts w:hint="eastAsia" w:ascii="仿宋" w:hAnsi="仿宋" w:eastAsia="仿宋" w:cs="仿宋"/>
          <w:b w:val="0"/>
          <w:bCs w:val="0"/>
          <w:color w:val="0000FF"/>
          <w:sz w:val="24"/>
          <w:szCs w:val="24"/>
          <w:u w:val="singl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0000FF"/>
          <w:sz w:val="24"/>
          <w:szCs w:val="24"/>
          <w:u w:val="single"/>
          <w:lang w:val="en-US" w:eastAsia="zh-CN"/>
        </w:rPr>
        <w:instrText xml:space="preserve"> HYPERLINK "https://fxl.sce.scut.edu.cn/zk/" </w:instrText>
      </w:r>
      <w:r>
        <w:rPr>
          <w:rFonts w:hint="eastAsia" w:ascii="仿宋" w:hAnsi="仿宋" w:eastAsia="仿宋" w:cs="仿宋"/>
          <w:b w:val="0"/>
          <w:bCs w:val="0"/>
          <w:color w:val="0000FF"/>
          <w:sz w:val="24"/>
          <w:szCs w:val="24"/>
          <w:u w:val="single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http</w:t>
      </w:r>
      <w:r>
        <w:rPr>
          <w:rStyle w:val="7"/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s</w:t>
      </w:r>
      <w:r>
        <w:rPr>
          <w:rStyle w:val="7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://fxl.sce.scut.edu.cn/zk</w:t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（操作说明见附件4）。</w:t>
      </w:r>
    </w:p>
    <w:p w14:paraId="353B68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Style w:val="7"/>
          <w:rFonts w:hint="default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4.9月20日后可登录报名网址，在“个人中心”中学习。</w:t>
      </w:r>
    </w:p>
    <w:p w14:paraId="0703E6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Style w:val="7"/>
          <w:rFonts w:hint="default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5.准考证打印时间：</w:t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考核时间前三天起。</w:t>
      </w:r>
    </w:p>
    <w:p w14:paraId="2DCE11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FF"/>
          <w:sz w:val="24"/>
          <w:szCs w:val="24"/>
          <w:u w:val="single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6.考试安排见下表。</w:t>
      </w:r>
    </w:p>
    <w:tbl>
      <w:tblPr>
        <w:tblStyle w:val="5"/>
        <w:tblpPr w:leftFromText="180" w:rightFromText="180" w:vertAnchor="text" w:horzAnchor="page" w:tblpX="1248" w:tblpY="280"/>
        <w:tblOverlap w:val="never"/>
        <w:tblW w:w="89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100"/>
        <w:gridCol w:w="1955"/>
        <w:gridCol w:w="886"/>
        <w:gridCol w:w="2113"/>
        <w:gridCol w:w="2169"/>
      </w:tblGrid>
      <w:tr w14:paraId="1F484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64" w:type="dxa"/>
            <w:shd w:val="clear" w:color="auto" w:fill="FFFFFF"/>
            <w:vAlign w:val="center"/>
          </w:tcPr>
          <w:p w14:paraId="634CB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  <w:t>序号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1D495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  <w:t>课程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  <w:t>代码</w:t>
            </w:r>
          </w:p>
        </w:tc>
        <w:tc>
          <w:tcPr>
            <w:tcW w:w="1955" w:type="dxa"/>
            <w:shd w:val="clear" w:color="auto" w:fill="FFFFFF"/>
            <w:vAlign w:val="center"/>
          </w:tcPr>
          <w:p w14:paraId="57B55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361" w:firstLineChars="15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  <w:t>课程名称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BDCD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  <w:t>考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  <w:t>核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  <w:t>方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  <w:t>式</w:t>
            </w:r>
          </w:p>
        </w:tc>
        <w:tc>
          <w:tcPr>
            <w:tcW w:w="2113" w:type="dxa"/>
            <w:shd w:val="clear" w:color="auto" w:fill="FFFFFF"/>
            <w:vAlign w:val="center"/>
          </w:tcPr>
          <w:p w14:paraId="669B74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241" w:firstLineChars="10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  <w:t>考试时间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067FC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241" w:firstLineChars="100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  <w:t>考核地点</w:t>
            </w:r>
          </w:p>
        </w:tc>
      </w:tr>
      <w:tr w14:paraId="6A98D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64" w:type="dxa"/>
            <w:shd w:val="clear" w:color="auto" w:fill="FFFFFF"/>
            <w:vAlign w:val="center"/>
          </w:tcPr>
          <w:p w14:paraId="72386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50530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</w:rPr>
              <w:t>08511</w:t>
            </w:r>
          </w:p>
        </w:tc>
        <w:tc>
          <w:tcPr>
            <w:tcW w:w="1955" w:type="dxa"/>
            <w:shd w:val="clear" w:color="auto" w:fill="FFFFFF"/>
            <w:vAlign w:val="center"/>
          </w:tcPr>
          <w:p w14:paraId="6D022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</w:rPr>
              <w:t>计算机辅助工业设计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6BA89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</w:rPr>
              <w:t>机考</w:t>
            </w:r>
          </w:p>
        </w:tc>
        <w:tc>
          <w:tcPr>
            <w:tcW w:w="2113" w:type="dxa"/>
            <w:vMerge w:val="restart"/>
            <w:shd w:val="clear" w:color="auto" w:fill="FFFFFF"/>
            <w:vAlign w:val="center"/>
          </w:tcPr>
          <w:p w14:paraId="353CFF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10月18—19日，根据报名情况安排，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课程考核时间以准考证为准。</w:t>
            </w:r>
          </w:p>
        </w:tc>
        <w:tc>
          <w:tcPr>
            <w:tcW w:w="2169" w:type="dxa"/>
            <w:vMerge w:val="restart"/>
            <w:shd w:val="clear" w:color="auto" w:fill="FFFFFF"/>
            <w:vAlign w:val="center"/>
          </w:tcPr>
          <w:p w14:paraId="74C0F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1.华南理工大学五山校区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北区继续教育学院</w:t>
            </w:r>
          </w:p>
          <w:p w14:paraId="73B32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2.考室以准考证为准。</w:t>
            </w:r>
          </w:p>
        </w:tc>
      </w:tr>
      <w:tr w14:paraId="048C8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64" w:type="dxa"/>
            <w:shd w:val="clear" w:color="auto" w:fill="FFFFFF"/>
            <w:vAlign w:val="center"/>
          </w:tcPr>
          <w:p w14:paraId="0095D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0E4C4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05387</w:t>
            </w:r>
          </w:p>
        </w:tc>
        <w:tc>
          <w:tcPr>
            <w:tcW w:w="1955" w:type="dxa"/>
            <w:shd w:val="clear" w:color="auto" w:fill="FFFFFF"/>
            <w:vAlign w:val="center"/>
          </w:tcPr>
          <w:p w14:paraId="56162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工业设计方法学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65D5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</w:rPr>
              <w:t>机考</w:t>
            </w:r>
          </w:p>
        </w:tc>
        <w:tc>
          <w:tcPr>
            <w:tcW w:w="2113" w:type="dxa"/>
            <w:vMerge w:val="continue"/>
            <w:shd w:val="clear" w:color="auto" w:fill="FFFFFF"/>
            <w:vAlign w:val="center"/>
          </w:tcPr>
          <w:p w14:paraId="625AF4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shd w:val="clear" w:color="auto" w:fill="FFFFFF"/>
            <w:vAlign w:val="center"/>
          </w:tcPr>
          <w:p w14:paraId="06BAC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241" w:firstLineChars="100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242AF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64" w:type="dxa"/>
            <w:shd w:val="clear" w:color="auto" w:fill="FFFFFF"/>
            <w:vAlign w:val="center"/>
          </w:tcPr>
          <w:p w14:paraId="4BE45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04B8B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04644</w:t>
            </w:r>
          </w:p>
        </w:tc>
        <w:tc>
          <w:tcPr>
            <w:tcW w:w="1955" w:type="dxa"/>
            <w:shd w:val="clear" w:color="auto" w:fill="FFFFFF"/>
            <w:vAlign w:val="center"/>
          </w:tcPr>
          <w:p w14:paraId="7315C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计算机图形学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4DCF8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</w:rPr>
              <w:t>机考</w:t>
            </w:r>
          </w:p>
        </w:tc>
        <w:tc>
          <w:tcPr>
            <w:tcW w:w="2113" w:type="dxa"/>
            <w:vMerge w:val="continue"/>
            <w:shd w:val="clear" w:color="auto" w:fill="FFFFFF"/>
            <w:vAlign w:val="center"/>
          </w:tcPr>
          <w:p w14:paraId="2975C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69" w:type="dxa"/>
            <w:vMerge w:val="continue"/>
            <w:shd w:val="clear" w:color="auto" w:fill="FFFFFF"/>
            <w:vAlign w:val="center"/>
          </w:tcPr>
          <w:p w14:paraId="369BE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241" w:firstLineChars="100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66A02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64" w:type="dxa"/>
            <w:shd w:val="clear" w:color="auto" w:fill="FFFFFF"/>
            <w:vAlign w:val="center"/>
          </w:tcPr>
          <w:p w14:paraId="20B4E9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5C338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</w:rPr>
              <w:t>08516</w:t>
            </w:r>
          </w:p>
        </w:tc>
        <w:tc>
          <w:tcPr>
            <w:tcW w:w="1955" w:type="dxa"/>
            <w:shd w:val="clear" w:color="auto" w:fill="FFFFFF"/>
            <w:vAlign w:val="center"/>
          </w:tcPr>
          <w:p w14:paraId="58057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</w:rPr>
              <w:t>计算机三维绘图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87CB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</w:rPr>
              <w:t>机考</w:t>
            </w:r>
          </w:p>
        </w:tc>
        <w:tc>
          <w:tcPr>
            <w:tcW w:w="2113" w:type="dxa"/>
            <w:vMerge w:val="continue"/>
            <w:shd w:val="clear" w:color="auto" w:fill="FFFFFF"/>
            <w:vAlign w:val="center"/>
          </w:tcPr>
          <w:p w14:paraId="0AA3E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69" w:type="dxa"/>
            <w:vMerge w:val="continue"/>
            <w:shd w:val="clear" w:color="auto" w:fill="FFFFFF"/>
            <w:vAlign w:val="center"/>
          </w:tcPr>
          <w:p w14:paraId="2CFA7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241" w:firstLineChars="100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07826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shd w:val="clear" w:color="auto" w:fill="FFFFFF"/>
            <w:vAlign w:val="center"/>
          </w:tcPr>
          <w:p w14:paraId="1EECB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2A294E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08508</w:t>
            </w:r>
          </w:p>
        </w:tc>
        <w:tc>
          <w:tcPr>
            <w:tcW w:w="1955" w:type="dxa"/>
            <w:shd w:val="clear" w:color="auto" w:fill="FFFFFF"/>
            <w:vAlign w:val="center"/>
          </w:tcPr>
          <w:p w14:paraId="6DF00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阴影与透视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381BD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笔试</w:t>
            </w:r>
          </w:p>
        </w:tc>
        <w:tc>
          <w:tcPr>
            <w:tcW w:w="2113" w:type="dxa"/>
            <w:vMerge w:val="continue"/>
            <w:shd w:val="clear" w:color="auto" w:fill="FFFFFF"/>
            <w:vAlign w:val="center"/>
          </w:tcPr>
          <w:p w14:paraId="4B275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9" w:type="dxa"/>
            <w:vMerge w:val="continue"/>
            <w:shd w:val="clear" w:color="auto" w:fill="FFFFFF"/>
            <w:vAlign w:val="center"/>
          </w:tcPr>
          <w:p w14:paraId="49623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7A604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shd w:val="clear" w:color="auto" w:fill="FFFFFF"/>
            <w:vAlign w:val="center"/>
          </w:tcPr>
          <w:p w14:paraId="55632A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440A4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</w:rPr>
              <w:t>04027</w:t>
            </w:r>
          </w:p>
        </w:tc>
        <w:tc>
          <w:tcPr>
            <w:tcW w:w="1955" w:type="dxa"/>
            <w:shd w:val="clear" w:color="auto" w:fill="FFFFFF"/>
            <w:vAlign w:val="center"/>
          </w:tcPr>
          <w:p w14:paraId="37844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</w:rPr>
              <w:t>设计表现技法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FAB0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机考</w:t>
            </w:r>
          </w:p>
        </w:tc>
        <w:tc>
          <w:tcPr>
            <w:tcW w:w="2113" w:type="dxa"/>
            <w:vMerge w:val="continue"/>
            <w:shd w:val="clear" w:color="auto" w:fill="FFFFFF"/>
            <w:vAlign w:val="center"/>
          </w:tcPr>
          <w:p w14:paraId="178C9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shd w:val="clear" w:color="auto" w:fill="FFFFFF"/>
            <w:vAlign w:val="center"/>
          </w:tcPr>
          <w:p w14:paraId="6817F4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7AADF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shd w:val="clear" w:color="auto" w:fill="FFFFFF"/>
            <w:vAlign w:val="center"/>
          </w:tcPr>
          <w:p w14:paraId="5D026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4CDE1F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</w:rPr>
              <w:t>08509</w:t>
            </w:r>
          </w:p>
        </w:tc>
        <w:tc>
          <w:tcPr>
            <w:tcW w:w="1955" w:type="dxa"/>
            <w:shd w:val="clear" w:color="auto" w:fill="FFFFFF"/>
            <w:vAlign w:val="center"/>
          </w:tcPr>
          <w:p w14:paraId="08FCE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</w:rPr>
              <w:t>文字图形创意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5094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机考</w:t>
            </w:r>
          </w:p>
        </w:tc>
        <w:tc>
          <w:tcPr>
            <w:tcW w:w="2113" w:type="dxa"/>
            <w:vMerge w:val="continue"/>
            <w:shd w:val="clear" w:color="auto" w:fill="FFFFFF"/>
            <w:vAlign w:val="center"/>
          </w:tcPr>
          <w:p w14:paraId="047BF1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shd w:val="clear" w:color="auto" w:fill="FFFFFF"/>
            <w:vAlign w:val="center"/>
          </w:tcPr>
          <w:p w14:paraId="0DD95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40821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shd w:val="clear" w:color="auto" w:fill="FFFFFF"/>
            <w:vAlign w:val="center"/>
          </w:tcPr>
          <w:p w14:paraId="495C6C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2D2C2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</w:rPr>
              <w:t>08514</w:t>
            </w:r>
          </w:p>
        </w:tc>
        <w:tc>
          <w:tcPr>
            <w:tcW w:w="1955" w:type="dxa"/>
            <w:shd w:val="clear" w:color="auto" w:fill="FFFFFF"/>
            <w:vAlign w:val="center"/>
          </w:tcPr>
          <w:p w14:paraId="28510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</w:rPr>
              <w:t>广告与包装设计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EDEF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机考</w:t>
            </w:r>
          </w:p>
        </w:tc>
        <w:tc>
          <w:tcPr>
            <w:tcW w:w="2113" w:type="dxa"/>
            <w:vMerge w:val="continue"/>
            <w:shd w:val="clear" w:color="auto" w:fill="FFFFFF"/>
            <w:vAlign w:val="center"/>
          </w:tcPr>
          <w:p w14:paraId="3CDAE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9" w:type="dxa"/>
            <w:vMerge w:val="continue"/>
            <w:shd w:val="clear" w:color="auto" w:fill="FFFFFF"/>
            <w:vAlign w:val="center"/>
          </w:tcPr>
          <w:p w14:paraId="6454B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</w:tbl>
    <w:p w14:paraId="5FF9DF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委考课程考试成绩查询时间：10月21日—23日（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查询说明见附件4）。</w:t>
      </w:r>
    </w:p>
    <w:p w14:paraId="45AAA7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二、实践课程考核报名与考核安排</w:t>
      </w:r>
    </w:p>
    <w:p w14:paraId="11ABC7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1.报名时间：10月22日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9:00 —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10月23日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17：00</w:t>
      </w:r>
    </w:p>
    <w:p w14:paraId="53B8B2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2.缴费时间：报名审核通过后即可缴费，截止时间10月24日17：00。</w:t>
      </w:r>
    </w:p>
    <w:p w14:paraId="0E8CB3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Style w:val="8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3.报名网址：</w:t>
      </w:r>
      <w:r>
        <w:rPr>
          <w:rStyle w:val="8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Style w:val="8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instrText xml:space="preserve"> HYPERLINK "http://fxl.sce.scut.edu.cn/zk" </w:instrText>
      </w:r>
      <w:r>
        <w:rPr>
          <w:rStyle w:val="8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http</w:t>
      </w:r>
      <w:r>
        <w:rPr>
          <w:rStyle w:val="7"/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s</w:t>
      </w:r>
      <w:r>
        <w:rPr>
          <w:rStyle w:val="7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://fxl.sce.scut.edu.cn/zk</w:t>
      </w:r>
      <w:r>
        <w:rPr>
          <w:rStyle w:val="8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fldChar w:fldCharType="end"/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（操作说明见附件4）</w:t>
      </w:r>
    </w:p>
    <w:p w14:paraId="7B5D0E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Style w:val="8"/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4.准考证打印时间：考核时间前三天起。</w:t>
      </w:r>
    </w:p>
    <w:p w14:paraId="52FBD6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5.考核安排见下表</w:t>
      </w:r>
    </w:p>
    <w:tbl>
      <w:tblPr>
        <w:tblStyle w:val="5"/>
        <w:tblW w:w="8789" w:type="dxa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248"/>
        <w:gridCol w:w="2085"/>
        <w:gridCol w:w="1182"/>
        <w:gridCol w:w="1744"/>
        <w:gridCol w:w="1650"/>
      </w:tblGrid>
      <w:tr w14:paraId="0B75A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80" w:type="dxa"/>
            <w:vAlign w:val="center"/>
          </w:tcPr>
          <w:p w14:paraId="5A10751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48" w:type="dxa"/>
            <w:vAlign w:val="center"/>
          </w:tcPr>
          <w:p w14:paraId="4DB39C2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085" w:type="dxa"/>
            <w:vAlign w:val="center"/>
          </w:tcPr>
          <w:p w14:paraId="3DE9A44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182" w:type="dxa"/>
            <w:vAlign w:val="center"/>
          </w:tcPr>
          <w:p w14:paraId="139BD7B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1744" w:type="dxa"/>
            <w:vAlign w:val="center"/>
          </w:tcPr>
          <w:p w14:paraId="065DFF0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650" w:type="dxa"/>
            <w:vAlign w:val="center"/>
          </w:tcPr>
          <w:p w14:paraId="2260BD6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考核地点</w:t>
            </w:r>
          </w:p>
        </w:tc>
      </w:tr>
      <w:tr w14:paraId="1755B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80" w:type="dxa"/>
            <w:vAlign w:val="center"/>
          </w:tcPr>
          <w:p w14:paraId="537DAE9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48" w:type="dxa"/>
            <w:vAlign w:val="center"/>
          </w:tcPr>
          <w:p w14:paraId="207F06E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05711</w:t>
            </w:r>
          </w:p>
        </w:tc>
        <w:tc>
          <w:tcPr>
            <w:tcW w:w="2085" w:type="dxa"/>
            <w:vAlign w:val="center"/>
          </w:tcPr>
          <w:p w14:paraId="3EB3A34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多媒体技术应用</w:t>
            </w:r>
          </w:p>
        </w:tc>
        <w:tc>
          <w:tcPr>
            <w:tcW w:w="1182" w:type="dxa"/>
            <w:vAlign w:val="center"/>
          </w:tcPr>
          <w:p w14:paraId="2F9BD2E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1744" w:type="dxa"/>
            <w:vMerge w:val="restart"/>
            <w:vAlign w:val="center"/>
          </w:tcPr>
          <w:p w14:paraId="10096F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1.11月8日—9日；</w:t>
            </w:r>
          </w:p>
          <w:p w14:paraId="4C85E8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2.课程考核时间以准考证为准。</w:t>
            </w:r>
          </w:p>
        </w:tc>
        <w:tc>
          <w:tcPr>
            <w:tcW w:w="1650" w:type="dxa"/>
            <w:vMerge w:val="restart"/>
            <w:vAlign w:val="center"/>
          </w:tcPr>
          <w:p w14:paraId="67457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1.华工五山校区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北区继续教育学院</w:t>
            </w:r>
          </w:p>
          <w:p w14:paraId="4C752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2.考室以准考证为准。</w:t>
            </w:r>
          </w:p>
        </w:tc>
      </w:tr>
      <w:tr w14:paraId="4141A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80" w:type="dxa"/>
            <w:vAlign w:val="center"/>
          </w:tcPr>
          <w:p w14:paraId="670C74D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48" w:type="dxa"/>
            <w:vAlign w:val="center"/>
          </w:tcPr>
          <w:p w14:paraId="326D3C9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04196</w:t>
            </w:r>
          </w:p>
        </w:tc>
        <w:tc>
          <w:tcPr>
            <w:tcW w:w="2085" w:type="dxa"/>
            <w:vAlign w:val="center"/>
          </w:tcPr>
          <w:p w14:paraId="7D4B390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VB程序设计</w:t>
            </w:r>
          </w:p>
        </w:tc>
        <w:tc>
          <w:tcPr>
            <w:tcW w:w="1182" w:type="dxa"/>
            <w:vAlign w:val="center"/>
          </w:tcPr>
          <w:p w14:paraId="2D8B90C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1744" w:type="dxa"/>
            <w:vMerge w:val="continue"/>
            <w:vAlign w:val="center"/>
          </w:tcPr>
          <w:p w14:paraId="5BA9706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28BB2BA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F50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80" w:type="dxa"/>
            <w:vAlign w:val="center"/>
          </w:tcPr>
          <w:p w14:paraId="23A66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8" w:type="dxa"/>
            <w:vAlign w:val="center"/>
          </w:tcPr>
          <w:p w14:paraId="22BE1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04645</w:t>
            </w:r>
          </w:p>
        </w:tc>
        <w:tc>
          <w:tcPr>
            <w:tcW w:w="2085" w:type="dxa"/>
            <w:vAlign w:val="center"/>
          </w:tcPr>
          <w:p w14:paraId="6E78F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计算机图形学</w:t>
            </w:r>
          </w:p>
        </w:tc>
        <w:tc>
          <w:tcPr>
            <w:tcW w:w="1182" w:type="dxa"/>
            <w:vAlign w:val="center"/>
          </w:tcPr>
          <w:p w14:paraId="29653FE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1744" w:type="dxa"/>
            <w:vMerge w:val="continue"/>
            <w:vAlign w:val="center"/>
          </w:tcPr>
          <w:p w14:paraId="4CF0735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02DA302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740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80" w:type="dxa"/>
            <w:vAlign w:val="center"/>
          </w:tcPr>
          <w:p w14:paraId="3D0EC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8" w:type="dxa"/>
            <w:vAlign w:val="center"/>
          </w:tcPr>
          <w:p w14:paraId="019A1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08510</w:t>
            </w:r>
          </w:p>
        </w:tc>
        <w:tc>
          <w:tcPr>
            <w:tcW w:w="2085" w:type="dxa"/>
            <w:vAlign w:val="center"/>
          </w:tcPr>
          <w:p w14:paraId="197BC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文字图形创意</w:t>
            </w:r>
          </w:p>
        </w:tc>
        <w:tc>
          <w:tcPr>
            <w:tcW w:w="1182" w:type="dxa"/>
            <w:vAlign w:val="center"/>
          </w:tcPr>
          <w:p w14:paraId="4CD6018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手绘</w:t>
            </w:r>
          </w:p>
        </w:tc>
        <w:tc>
          <w:tcPr>
            <w:tcW w:w="1744" w:type="dxa"/>
            <w:vMerge w:val="continue"/>
            <w:vAlign w:val="center"/>
          </w:tcPr>
          <w:p w14:paraId="34BF0DC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37D6187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E2E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80" w:type="dxa"/>
            <w:vAlign w:val="center"/>
          </w:tcPr>
          <w:p w14:paraId="4C9DC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8" w:type="dxa"/>
            <w:vAlign w:val="center"/>
          </w:tcPr>
          <w:p w14:paraId="5AE43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08515</w:t>
            </w:r>
          </w:p>
        </w:tc>
        <w:tc>
          <w:tcPr>
            <w:tcW w:w="2085" w:type="dxa"/>
            <w:vAlign w:val="center"/>
          </w:tcPr>
          <w:p w14:paraId="39633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广告与包装设计</w:t>
            </w:r>
          </w:p>
        </w:tc>
        <w:tc>
          <w:tcPr>
            <w:tcW w:w="1182" w:type="dxa"/>
            <w:vAlign w:val="center"/>
          </w:tcPr>
          <w:p w14:paraId="6C30923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1744" w:type="dxa"/>
            <w:vMerge w:val="continue"/>
            <w:vAlign w:val="center"/>
          </w:tcPr>
          <w:p w14:paraId="0563510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7F1457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4D7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80" w:type="dxa"/>
            <w:vAlign w:val="center"/>
          </w:tcPr>
          <w:p w14:paraId="23296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8" w:type="dxa"/>
            <w:vAlign w:val="center"/>
          </w:tcPr>
          <w:p w14:paraId="3E8F4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08513</w:t>
            </w:r>
          </w:p>
        </w:tc>
        <w:tc>
          <w:tcPr>
            <w:tcW w:w="2085" w:type="dxa"/>
            <w:vAlign w:val="center"/>
          </w:tcPr>
          <w:p w14:paraId="4144B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设计表现技法</w:t>
            </w:r>
          </w:p>
        </w:tc>
        <w:tc>
          <w:tcPr>
            <w:tcW w:w="1182" w:type="dxa"/>
            <w:vAlign w:val="center"/>
          </w:tcPr>
          <w:p w14:paraId="3A32A2D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手绘</w:t>
            </w:r>
          </w:p>
        </w:tc>
        <w:tc>
          <w:tcPr>
            <w:tcW w:w="1744" w:type="dxa"/>
            <w:vMerge w:val="continue"/>
            <w:vAlign w:val="center"/>
          </w:tcPr>
          <w:p w14:paraId="3137628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68F993D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C3B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80" w:type="dxa"/>
            <w:vAlign w:val="center"/>
          </w:tcPr>
          <w:p w14:paraId="65F25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48" w:type="dxa"/>
            <w:vAlign w:val="center"/>
          </w:tcPr>
          <w:p w14:paraId="5151A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08517</w:t>
            </w:r>
          </w:p>
        </w:tc>
        <w:tc>
          <w:tcPr>
            <w:tcW w:w="2085" w:type="dxa"/>
            <w:vAlign w:val="center"/>
          </w:tcPr>
          <w:p w14:paraId="3B4C1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计算机三维绘图</w:t>
            </w:r>
          </w:p>
        </w:tc>
        <w:tc>
          <w:tcPr>
            <w:tcW w:w="1182" w:type="dxa"/>
            <w:vAlign w:val="center"/>
          </w:tcPr>
          <w:p w14:paraId="47246F5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1744" w:type="dxa"/>
            <w:vMerge w:val="continue"/>
            <w:vAlign w:val="center"/>
          </w:tcPr>
          <w:p w14:paraId="2AF5DC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56A13C0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4CC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80" w:type="dxa"/>
            <w:vAlign w:val="center"/>
          </w:tcPr>
          <w:p w14:paraId="114CA0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48" w:type="dxa"/>
            <w:vAlign w:val="center"/>
          </w:tcPr>
          <w:p w14:paraId="0337504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08512</w:t>
            </w:r>
          </w:p>
        </w:tc>
        <w:tc>
          <w:tcPr>
            <w:tcW w:w="2085" w:type="dxa"/>
            <w:vAlign w:val="center"/>
          </w:tcPr>
          <w:p w14:paraId="05397DA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计算机辅助工业设计</w:t>
            </w:r>
          </w:p>
        </w:tc>
        <w:tc>
          <w:tcPr>
            <w:tcW w:w="1182" w:type="dxa"/>
            <w:vAlign w:val="center"/>
          </w:tcPr>
          <w:p w14:paraId="38FA996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1744" w:type="dxa"/>
            <w:vMerge w:val="continue"/>
            <w:vAlign w:val="center"/>
          </w:tcPr>
          <w:p w14:paraId="4B4AA84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7DEF456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A1412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考试说明：手绘课程考场提供画纸、画架、画板；绘图所需马克笔、针管笔、尺规、颜料等绘图工具由考生自备。</w:t>
      </w:r>
    </w:p>
    <w:p w14:paraId="2A1CAA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三、成绩查询</w:t>
      </w:r>
    </w:p>
    <w:p w14:paraId="66FAA6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本专业委考、实践考核成绩查询说明见附件4。</w:t>
      </w:r>
    </w:p>
    <w:p w14:paraId="7E0500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四、使用教材及考试大纲</w:t>
      </w:r>
    </w:p>
    <w:p w14:paraId="638F8A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fldChar w:fldCharType="begin"/>
      </w:r>
      <w:r>
        <w:rPr>
          <w:rFonts w:hint="default"/>
          <w:sz w:val="24"/>
          <w:szCs w:val="24"/>
          <w:lang w:val="en-US" w:eastAsia="zh-CN"/>
        </w:rPr>
        <w:instrText xml:space="preserve"> HYPERLINK "http://sce.scut.edu.cn/zkpx/swsjkh/list.htm" </w:instrText>
      </w:r>
      <w:r>
        <w:rPr>
          <w:rFonts w:hint="default"/>
          <w:sz w:val="24"/>
          <w:szCs w:val="24"/>
          <w:lang w:val="en-US" w:eastAsia="zh-CN"/>
        </w:rPr>
        <w:fldChar w:fldCharType="separate"/>
      </w:r>
      <w:r>
        <w:rPr>
          <w:rStyle w:val="7"/>
          <w:rFonts w:hint="default"/>
          <w:sz w:val="24"/>
          <w:szCs w:val="24"/>
          <w:lang w:val="en-US" w:eastAsia="zh-CN"/>
        </w:rPr>
        <w:t>http://sce.scut.edu.cn/zkpx/swsjkh/list.htm</w:t>
      </w:r>
      <w:r>
        <w:rPr>
          <w:rFonts w:hint="default"/>
          <w:sz w:val="24"/>
          <w:szCs w:val="24"/>
          <w:lang w:val="en-US" w:eastAsia="zh-CN"/>
        </w:rPr>
        <w:fldChar w:fldCharType="end"/>
      </w:r>
    </w:p>
    <w:p w14:paraId="2B00A3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4D8042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B67F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F08A0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F08A0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jE4NTMzMDI4MzZjNDk4ZDY5NWE0MmU5ZTYyZDEifQ=="/>
  </w:docVars>
  <w:rsids>
    <w:rsidRoot w:val="00000000"/>
    <w:rsid w:val="00936276"/>
    <w:rsid w:val="016A63BA"/>
    <w:rsid w:val="01CA6A32"/>
    <w:rsid w:val="04044B99"/>
    <w:rsid w:val="046009C2"/>
    <w:rsid w:val="04795F1F"/>
    <w:rsid w:val="07922989"/>
    <w:rsid w:val="08646377"/>
    <w:rsid w:val="08E46AF2"/>
    <w:rsid w:val="090624B6"/>
    <w:rsid w:val="0AA0673D"/>
    <w:rsid w:val="0AAD0E3E"/>
    <w:rsid w:val="0B6E740D"/>
    <w:rsid w:val="0BA02396"/>
    <w:rsid w:val="0CA71C26"/>
    <w:rsid w:val="0D066854"/>
    <w:rsid w:val="0DED0523"/>
    <w:rsid w:val="0F3A26DF"/>
    <w:rsid w:val="108A31F2"/>
    <w:rsid w:val="1146535B"/>
    <w:rsid w:val="11553800"/>
    <w:rsid w:val="12451307"/>
    <w:rsid w:val="12BD1E50"/>
    <w:rsid w:val="12E56F17"/>
    <w:rsid w:val="136F4921"/>
    <w:rsid w:val="142C0B1B"/>
    <w:rsid w:val="145241BB"/>
    <w:rsid w:val="149F3871"/>
    <w:rsid w:val="15AA4BA4"/>
    <w:rsid w:val="16D529CD"/>
    <w:rsid w:val="18236D0A"/>
    <w:rsid w:val="18B3364F"/>
    <w:rsid w:val="194968F4"/>
    <w:rsid w:val="19A56FE4"/>
    <w:rsid w:val="19CD0F20"/>
    <w:rsid w:val="1B3137D5"/>
    <w:rsid w:val="1D840FC9"/>
    <w:rsid w:val="1E57048B"/>
    <w:rsid w:val="1FF819FF"/>
    <w:rsid w:val="208C2461"/>
    <w:rsid w:val="20BE2E8B"/>
    <w:rsid w:val="20F33729"/>
    <w:rsid w:val="21756C46"/>
    <w:rsid w:val="2514550F"/>
    <w:rsid w:val="25BD151C"/>
    <w:rsid w:val="27624129"/>
    <w:rsid w:val="29C27101"/>
    <w:rsid w:val="2B4016C9"/>
    <w:rsid w:val="2C622E1D"/>
    <w:rsid w:val="306E210F"/>
    <w:rsid w:val="33970768"/>
    <w:rsid w:val="33A3181E"/>
    <w:rsid w:val="39283330"/>
    <w:rsid w:val="3B916C94"/>
    <w:rsid w:val="3C706E90"/>
    <w:rsid w:val="3DD05BAA"/>
    <w:rsid w:val="3FEB6F5A"/>
    <w:rsid w:val="409C64A6"/>
    <w:rsid w:val="42A15FF5"/>
    <w:rsid w:val="43BB086C"/>
    <w:rsid w:val="44A528DD"/>
    <w:rsid w:val="450C2E9A"/>
    <w:rsid w:val="459A028C"/>
    <w:rsid w:val="463770A4"/>
    <w:rsid w:val="473F5DDD"/>
    <w:rsid w:val="48D972CA"/>
    <w:rsid w:val="490177EE"/>
    <w:rsid w:val="49BA59CF"/>
    <w:rsid w:val="4C746020"/>
    <w:rsid w:val="4D403B8B"/>
    <w:rsid w:val="4D7A09E2"/>
    <w:rsid w:val="4D866514"/>
    <w:rsid w:val="50FC5330"/>
    <w:rsid w:val="513B13C3"/>
    <w:rsid w:val="5313015A"/>
    <w:rsid w:val="533F136F"/>
    <w:rsid w:val="53DD7E68"/>
    <w:rsid w:val="545C6386"/>
    <w:rsid w:val="55256612"/>
    <w:rsid w:val="55494DEC"/>
    <w:rsid w:val="559C48B5"/>
    <w:rsid w:val="55D67BF3"/>
    <w:rsid w:val="562F6BC7"/>
    <w:rsid w:val="56502428"/>
    <w:rsid w:val="56C1236A"/>
    <w:rsid w:val="56EA0DA0"/>
    <w:rsid w:val="571A253B"/>
    <w:rsid w:val="58D51DCF"/>
    <w:rsid w:val="59E81E69"/>
    <w:rsid w:val="5A0A5DD6"/>
    <w:rsid w:val="5A435AA4"/>
    <w:rsid w:val="5BD60A30"/>
    <w:rsid w:val="5ECE3894"/>
    <w:rsid w:val="5FAB2D98"/>
    <w:rsid w:val="60FF7C49"/>
    <w:rsid w:val="62370CCE"/>
    <w:rsid w:val="64394B3F"/>
    <w:rsid w:val="672E15F1"/>
    <w:rsid w:val="67A8054D"/>
    <w:rsid w:val="69716A8A"/>
    <w:rsid w:val="6ADE12E5"/>
    <w:rsid w:val="6CEE738F"/>
    <w:rsid w:val="712E4620"/>
    <w:rsid w:val="719C3D68"/>
    <w:rsid w:val="720D612B"/>
    <w:rsid w:val="73B5197E"/>
    <w:rsid w:val="747B1953"/>
    <w:rsid w:val="74BB2697"/>
    <w:rsid w:val="7B34229F"/>
    <w:rsid w:val="7BDE61A2"/>
    <w:rsid w:val="7DD87E16"/>
    <w:rsid w:val="7EEA5412"/>
    <w:rsid w:val="7F05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autoRedefine/>
    <w:qFormat/>
    <w:uiPriority w:val="0"/>
    <w:rPr>
      <w:color w:val="800080"/>
      <w:u w:val="single"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695</Words>
  <Characters>909</Characters>
  <Lines>0</Lines>
  <Paragraphs>0</Paragraphs>
  <TotalTime>5</TotalTime>
  <ScaleCrop>false</ScaleCrop>
  <LinksUpToDate>false</LinksUpToDate>
  <CharactersWithSpaces>917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cherrie</cp:lastModifiedBy>
  <cp:lastPrinted>2024-03-12T08:45:00Z</cp:lastPrinted>
  <dcterms:modified xsi:type="dcterms:W3CDTF">2025-08-27T04:47:45Z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7C9D9086DA9C46BC803450788A49D8CC</vt:lpwstr>
  </property>
  <property fmtid="{D5CDD505-2E9C-101B-9397-08002B2CF9AE}" pid="4" name="commondata">
    <vt:lpwstr>eyJoZGlkIjoiNjU3MjU3NTBhMjZkODYyZDg4NTJhNzM2NmFlYTQ1NjcifQ==</vt:lpwstr>
  </property>
  <property fmtid="{D5CDD505-2E9C-101B-9397-08002B2CF9AE}" pid="5" name="KSOTemplateDocerSaveRecord">
    <vt:lpwstr>eyJoZGlkIjoiNzk3MGFkOTZlYWY0MDU0NjRhMjFiMmRiMDEwMDEzZmIiLCJ1c2VySWQiOiI0MDQ4NDQ2NDEifQ==</vt:lpwstr>
  </property>
</Properties>
</file>