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附件2</w:t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自学考试社会考生实践课程培训安排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905"/>
        <w:gridCol w:w="3397"/>
        <w:gridCol w:w="2528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6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名称（层次）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课程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培训时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段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培训学时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/门课程）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电子商务（专科）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39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学时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会计（专科）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8月27日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建筑工程技术（专科）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房屋建筑学</w:t>
            </w:r>
          </w:p>
        </w:tc>
        <w:tc>
          <w:tcPr>
            <w:tcW w:w="339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工民建课程设计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工民建生产实习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9月9—17日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计算机应用技术（专科）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8月27日（上机培训）、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9月16日（实验培训）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觉传播设计与制作（专科）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素描</w:t>
            </w:r>
          </w:p>
        </w:tc>
        <w:tc>
          <w:tcPr>
            <w:tcW w:w="339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9月16—17日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色彩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标志设计（一）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版式设计（一）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MAYA软件</w:t>
            </w:r>
          </w:p>
        </w:tc>
        <w:tc>
          <w:tcPr>
            <w:tcW w:w="339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9月16—17日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Softimage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xsi软件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Combustion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pStyle w:val="7"/>
              <w:widowControl w:val="0"/>
              <w:spacing w:before="2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After effect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国际经济与贸易（本科）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市场营销（本科）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会计学（本科）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9月3日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8月26—27日；9月3日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操作系统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8月27日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8月27日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程序设计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9月3日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9月3日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9月2日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电子技术基础（三）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9月16日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网络工程（本科）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9月2日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土木工程（本科）</w:t>
            </w: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工民建课程设计与实验</w:t>
            </w:r>
          </w:p>
        </w:tc>
        <w:tc>
          <w:tcPr>
            <w:tcW w:w="33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9月9—17日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  <w:t>工民建生产实习</w:t>
            </w:r>
          </w:p>
        </w:tc>
        <w:tc>
          <w:tcPr>
            <w:tcW w:w="339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房屋建筑学</w:t>
            </w:r>
          </w:p>
        </w:tc>
        <w:tc>
          <w:tcPr>
            <w:tcW w:w="339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电子商务（本科）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数字媒体艺术（本科）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3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9月13—17日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环境设计（本科）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室内设计</w:t>
            </w:r>
          </w:p>
        </w:tc>
        <w:tc>
          <w:tcPr>
            <w:tcW w:w="3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9月16—17日</w:t>
            </w:r>
            <w:bookmarkStart w:id="0" w:name="_GoBack"/>
            <w:bookmarkEnd w:id="0"/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3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室外环境景观设计</w:t>
            </w:r>
          </w:p>
        </w:tc>
        <w:tc>
          <w:tcPr>
            <w:tcW w:w="339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3397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商务英语（本科）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旅游管理（本科）</w:t>
            </w: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8月26—27日</w:t>
            </w: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课室面授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机械设计制造及其自动化（本科）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3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9月16—24日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3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33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汽车服务工程（本科）</w:t>
            </w: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9月16—24日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39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实验室现场培训</w:t>
            </w:r>
          </w:p>
        </w:tc>
      </w:tr>
    </w:tbl>
    <w:p>
      <w:pP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备注：培训安排的具体时间与地点，可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自8月23日起登录</w: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"https://fxl.sce.scut.edu.cn/zk" </w:instrTex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https://fxl.sce.scut.edu.cn/zk</w:t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</w:p>
    <w:p>
      <w:pPr>
        <w:rPr>
          <w:rStyle w:val="6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在已报名的培训课程—课程简介中查看培训时间，地点。如下图所示。</w:t>
      </w:r>
    </w:p>
    <w:p>
      <w:pPr>
        <w:rPr>
          <w:rStyle w:val="6"/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Style w:val="6"/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603115" cy="3334385"/>
            <wp:effectExtent l="0" t="0" r="6985" b="18415"/>
            <wp:docPr id="2" name="图片 2" descr="168655660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556608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D766638-4FE3-41FB-A34A-68617A5E83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DCCDC5C-4744-4944-A78D-D73E848D53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1273DE6"/>
    <w:rsid w:val="0ED71D37"/>
    <w:rsid w:val="12650BF2"/>
    <w:rsid w:val="1EEB6AA1"/>
    <w:rsid w:val="1F5C3B42"/>
    <w:rsid w:val="203474F7"/>
    <w:rsid w:val="20D7230C"/>
    <w:rsid w:val="2A5A2F74"/>
    <w:rsid w:val="2C5D1363"/>
    <w:rsid w:val="2D485DB9"/>
    <w:rsid w:val="320329AC"/>
    <w:rsid w:val="3D3060E5"/>
    <w:rsid w:val="3EDE28E3"/>
    <w:rsid w:val="44C304A5"/>
    <w:rsid w:val="49E208F5"/>
    <w:rsid w:val="4A6E4421"/>
    <w:rsid w:val="4B2E4B11"/>
    <w:rsid w:val="4D1C6F64"/>
    <w:rsid w:val="565847C5"/>
    <w:rsid w:val="5CDD5A24"/>
    <w:rsid w:val="5FB70207"/>
    <w:rsid w:val="65E45F92"/>
    <w:rsid w:val="694E17D6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1587</Words>
  <Characters>1722</Characters>
  <Lines>0</Lines>
  <Paragraphs>0</Paragraphs>
  <TotalTime>0</TotalTime>
  <ScaleCrop>false</ScaleCrop>
  <LinksUpToDate>false</LinksUpToDate>
  <CharactersWithSpaces>1728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2023-08-03T07:52:45Z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00C9D520FAF64206BA8FAAAF2C55195F_12</vt:lpwstr>
  </property>
</Properties>
</file>