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华南理工大学继续教育学院合同聘用人员请假申请表</w:t>
      </w:r>
    </w:p>
    <w:p>
      <w:pPr>
        <w:spacing w:after="60"/>
        <w:rPr>
          <w:rFonts w:ascii="仿宋_GB2312" w:hAnsi="宋体" w:eastAsia="仿宋_GB2312"/>
        </w:rPr>
      </w:pPr>
    </w:p>
    <w:p>
      <w:pPr>
        <w:spacing w:after="6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申请日期： 　　年　　月　　日                                       </w:t>
      </w:r>
    </w:p>
    <w:tbl>
      <w:tblPr>
        <w:tblStyle w:val="4"/>
        <w:tblW w:w="98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1"/>
        <w:gridCol w:w="159"/>
        <w:gridCol w:w="1293"/>
        <w:gridCol w:w="251"/>
        <w:gridCol w:w="735"/>
        <w:gridCol w:w="875"/>
        <w:gridCol w:w="66"/>
        <w:gridCol w:w="1562"/>
        <w:gridCol w:w="341"/>
        <w:gridCol w:w="910"/>
        <w:gridCol w:w="108"/>
        <w:gridCol w:w="2648"/>
        <w:gridCol w:w="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10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227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请假类型</w:t>
            </w:r>
          </w:p>
        </w:tc>
        <w:tc>
          <w:tcPr>
            <w:tcW w:w="27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由</w:t>
            </w:r>
          </w:p>
        </w:tc>
        <w:tc>
          <w:tcPr>
            <w:tcW w:w="87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atLeast"/>
          <w:jc w:val="center"/>
        </w:trPr>
        <w:tc>
          <w:tcPr>
            <w:tcW w:w="23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　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74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　　　年　　月　　日至    年　　月　　日　　　共　　天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6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</w:rPr>
              <w:t xml:space="preserve">部门 </w:t>
            </w:r>
            <w:r>
              <w:rPr>
                <w:rFonts w:ascii="仿宋" w:hAnsi="仿宋" w:eastAsia="仿宋"/>
                <w:bCs/>
              </w:rPr>
              <w:t xml:space="preserve"> </w:t>
            </w:r>
            <w:r>
              <w:rPr>
                <w:rFonts w:hint="eastAsia" w:ascii="仿宋" w:hAnsi="仿宋" w:eastAsia="仿宋"/>
                <w:bCs/>
              </w:rPr>
              <w:t>负责人审批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分管院领导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</w:rPr>
              <w:t>审批</w:t>
            </w:r>
          </w:p>
        </w:tc>
        <w:tc>
          <w:tcPr>
            <w:tcW w:w="19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</w:rPr>
              <w:t>党委书记、院长审批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Cs/>
          <w:szCs w:val="22"/>
        </w:rPr>
      </w:pPr>
      <w:r>
        <w:rPr>
          <w:rFonts w:hint="eastAsia" w:ascii="仿宋" w:hAnsi="仿宋" w:eastAsia="仿宋"/>
          <w:bCs/>
          <w:szCs w:val="22"/>
        </w:rPr>
        <w:t>注：1.请假类型包括病假、事假、婚假、丧假、生育假、工伤假等。</w:t>
      </w:r>
    </w:p>
    <w:p>
      <w:pPr>
        <w:ind w:firstLine="420" w:firstLineChars="200"/>
        <w:jc w:val="left"/>
        <w:rPr>
          <w:rFonts w:ascii="仿宋" w:hAnsi="仿宋" w:eastAsia="仿宋"/>
          <w:bCs/>
          <w:szCs w:val="22"/>
        </w:rPr>
      </w:pPr>
      <w:r>
        <w:rPr>
          <w:rFonts w:hint="eastAsia" w:ascii="仿宋" w:hAnsi="仿宋" w:eastAsia="仿宋"/>
          <w:bCs/>
          <w:szCs w:val="22"/>
        </w:rPr>
        <w:t>2.员工请假1天以内，由各部门负责人审批；请假2-3天，由分管院领导审批；请假3天以上除了分管院领导签批，还需学院党委书记和院长双签审批。</w:t>
      </w:r>
    </w:p>
    <w:p>
      <w:pPr>
        <w:jc w:val="left"/>
        <w:rPr>
          <w:rFonts w:ascii="仿宋" w:hAnsi="仿宋" w:eastAsia="仿宋"/>
          <w:bCs/>
          <w:szCs w:val="22"/>
        </w:rPr>
      </w:pPr>
    </w:p>
    <w:p>
      <w:pPr>
        <w:jc w:val="left"/>
        <w:rPr>
          <w:rFonts w:ascii="仿宋" w:hAnsi="仿宋" w:eastAsia="仿宋"/>
          <w:bCs/>
          <w:szCs w:val="22"/>
        </w:rPr>
      </w:pPr>
    </w:p>
    <w:p>
      <w:pPr>
        <w:jc w:val="left"/>
        <w:rPr>
          <w:rFonts w:ascii="黑体" w:hAnsi="黑体" w:eastAsia="黑体"/>
          <w:bCs/>
          <w:szCs w:val="22"/>
        </w:rPr>
      </w:pPr>
      <w:r>
        <w:rPr>
          <w:rFonts w:hint="eastAsia" w:ascii="黑体" w:hAnsi="黑体" w:eastAsia="黑体"/>
          <w:bCs/>
          <w:szCs w:val="22"/>
        </w:rPr>
        <w:t>所附证明材料清单：</w:t>
      </w:r>
    </w:p>
    <w:p>
      <w:pPr>
        <w:jc w:val="left"/>
        <w:rPr>
          <w:rFonts w:ascii="仿宋" w:hAnsi="仿宋" w:eastAsia="仿宋"/>
          <w:bCs/>
          <w:szCs w:val="22"/>
        </w:rPr>
      </w:pPr>
      <w:r>
        <w:rPr>
          <w:rFonts w:hint="eastAsia" w:ascii="仿宋" w:hAnsi="仿宋" w:eastAsia="仿宋"/>
          <w:bCs/>
          <w:szCs w:val="22"/>
        </w:rPr>
        <w:t xml:space="preserve">               </w:t>
      </w:r>
    </w:p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ind w:right="1236"/>
        <w:outlineLvl w:val="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80" w:lineRule="exact"/>
        <w:ind w:right="1236"/>
        <w:outlineLvl w:val="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80" w:lineRule="exact"/>
        <w:ind w:right="1236"/>
        <w:outlineLvl w:val="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80" w:lineRule="exact"/>
        <w:ind w:right="1236"/>
        <w:outlineLvl w:val="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80" w:lineRule="exact"/>
        <w:ind w:right="1236"/>
        <w:outlineLvl w:val="0"/>
        <w:rPr>
          <w:rFonts w:eastAsia="仿宋_GB2312"/>
          <w:color w:val="000000"/>
          <w:sz w:val="28"/>
          <w:szCs w:val="28"/>
        </w:rPr>
      </w:pPr>
    </w:p>
    <w:p>
      <w:pPr>
        <w:snapToGrid w:val="0"/>
        <w:spacing w:line="580" w:lineRule="exact"/>
        <w:ind w:right="1236"/>
        <w:outlineLvl w:val="0"/>
        <w:rPr>
          <w:rFonts w:hint="eastAsia" w:eastAsia="仿宋_GB2312"/>
          <w:color w:val="000000"/>
          <w:sz w:val="28"/>
          <w:szCs w:val="28"/>
        </w:rPr>
      </w:pPr>
    </w:p>
    <w:p/>
    <w:sectPr>
      <w:footerReference r:id="rId3" w:type="even"/>
      <w:pgSz w:w="11907" w:h="16840"/>
      <w:pgMar w:top="1814" w:right="1503" w:bottom="1701" w:left="1503" w:header="851" w:footer="1247" w:gutter="17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DA"/>
    <w:rsid w:val="000D79F2"/>
    <w:rsid w:val="00190746"/>
    <w:rsid w:val="001E5166"/>
    <w:rsid w:val="0022192C"/>
    <w:rsid w:val="002A2299"/>
    <w:rsid w:val="002C00FC"/>
    <w:rsid w:val="003050C6"/>
    <w:rsid w:val="00577E44"/>
    <w:rsid w:val="007E59ED"/>
    <w:rsid w:val="00A404A2"/>
    <w:rsid w:val="00C40FE8"/>
    <w:rsid w:val="00CA6EEF"/>
    <w:rsid w:val="00E141DA"/>
    <w:rsid w:val="00ED09B1"/>
    <w:rsid w:val="0A047C7C"/>
    <w:rsid w:val="22286E74"/>
    <w:rsid w:val="4DCA49A8"/>
    <w:rsid w:val="54F4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98</Words>
  <Characters>559</Characters>
  <Lines>4</Lines>
  <Paragraphs>1</Paragraphs>
  <TotalTime>5</TotalTime>
  <ScaleCrop>false</ScaleCrop>
  <LinksUpToDate>false</LinksUpToDate>
  <CharactersWithSpaces>656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AutoBVT</dc:creator>
  <cp:lastModifiedBy>周超</cp:lastModifiedBy>
  <dcterms:modified xsi:type="dcterms:W3CDTF">2020-11-25T00:37:29Z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